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0F51CCA1" w14:textId="1D6FEAF7" w:rsidR="0023770B" w:rsidRPr="00B90F6A" w:rsidRDefault="0023770B" w:rsidP="0023770B">
      <w:pPr>
        <w:tabs>
          <w:tab w:val="left" w:pos="8232"/>
        </w:tabs>
        <w:spacing w:line="312" w:lineRule="auto"/>
        <w:rPr>
          <w:rFonts w:ascii="Times New Roman" w:hAnsi="Times New Roman" w:cs="Times New Roman"/>
          <w:color w:val="000000"/>
          <w:sz w:val="20"/>
          <w:szCs w:val="20"/>
        </w:rPr>
      </w:pPr>
      <w:r w:rsidRPr="00B90F6A">
        <w:rPr>
          <w:rFonts w:ascii="Times New Roman" w:hAnsi="Times New Roman" w:cs="Times New Roman"/>
          <w:noProof/>
          <w:lang w:val="uk-UA" w:eastAsia="uk-UA"/>
        </w:rPr>
        <w:drawing>
          <wp:anchor distT="0" distB="0" distL="114300" distR="114300" simplePos="0" relativeHeight="251659264" behindDoc="1" locked="0" layoutInCell="1" allowOverlap="1" wp14:anchorId="59936057" wp14:editId="3EFA2526">
            <wp:simplePos x="0" y="0"/>
            <wp:positionH relativeFrom="column">
              <wp:posOffset>4495800</wp:posOffset>
            </wp:positionH>
            <wp:positionV relativeFrom="paragraph">
              <wp:posOffset>-30480</wp:posOffset>
            </wp:positionV>
            <wp:extent cx="1916430" cy="939165"/>
            <wp:effectExtent l="0" t="0" r="762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6430" cy="939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0F6A">
        <w:rPr>
          <w:rFonts w:ascii="Times New Roman" w:hAnsi="Times New Roman" w:cs="Times New Roman"/>
          <w:color w:val="000000"/>
          <w:sz w:val="20"/>
          <w:szCs w:val="20"/>
        </w:rPr>
        <w:t>ТОВ «ФІНАНСОВА КОМПАНІЯ «АВІРА ГРУП»</w:t>
      </w:r>
      <w:r w:rsidRPr="00B90F6A">
        <w:rPr>
          <w:rFonts w:ascii="Times New Roman" w:hAnsi="Times New Roman" w:cs="Times New Roman"/>
          <w:b/>
          <w:bCs/>
          <w:noProof/>
          <w:color w:val="000000"/>
          <w:sz w:val="36"/>
          <w:lang w:eastAsia="uk-UA"/>
        </w:rPr>
        <w:t xml:space="preserve"> </w:t>
      </w:r>
      <w:r w:rsidRPr="00B90F6A">
        <w:rPr>
          <w:rFonts w:ascii="Times New Roman" w:hAnsi="Times New Roman" w:cs="Times New Roman"/>
          <w:b/>
          <w:bCs/>
          <w:noProof/>
          <w:color w:val="000000"/>
          <w:sz w:val="36"/>
          <w:lang w:eastAsia="uk-UA"/>
        </w:rPr>
        <w:tab/>
      </w:r>
    </w:p>
    <w:p w14:paraId="5024029F" w14:textId="77777777" w:rsidR="0023770B" w:rsidRPr="00B90F6A" w:rsidRDefault="0023770B" w:rsidP="0023770B">
      <w:pPr>
        <w:spacing w:line="312" w:lineRule="auto"/>
        <w:rPr>
          <w:rFonts w:ascii="Times New Roman" w:hAnsi="Times New Roman" w:cs="Times New Roman"/>
          <w:color w:val="000000"/>
          <w:sz w:val="20"/>
          <w:szCs w:val="20"/>
        </w:rPr>
      </w:pPr>
      <w:r w:rsidRPr="00B90F6A">
        <w:rPr>
          <w:rFonts w:ascii="Times New Roman" w:hAnsi="Times New Roman" w:cs="Times New Roman"/>
          <w:color w:val="000000"/>
          <w:sz w:val="20"/>
          <w:szCs w:val="20"/>
        </w:rPr>
        <w:t xml:space="preserve">04080, м. Київ, </w:t>
      </w:r>
      <w:proofErr w:type="spellStart"/>
      <w:r w:rsidRPr="00B90F6A">
        <w:rPr>
          <w:rFonts w:ascii="Times New Roman" w:hAnsi="Times New Roman" w:cs="Times New Roman"/>
          <w:color w:val="000000"/>
          <w:sz w:val="20"/>
          <w:szCs w:val="20"/>
        </w:rPr>
        <w:t>вул</w:t>
      </w:r>
      <w:proofErr w:type="spellEnd"/>
      <w:r w:rsidRPr="00B90F6A">
        <w:rPr>
          <w:rFonts w:ascii="Times New Roman" w:hAnsi="Times New Roman" w:cs="Times New Roman"/>
          <w:color w:val="000000"/>
          <w:sz w:val="20"/>
          <w:szCs w:val="20"/>
        </w:rPr>
        <w:t xml:space="preserve">. </w:t>
      </w:r>
      <w:proofErr w:type="spellStart"/>
      <w:r w:rsidRPr="00B90F6A">
        <w:rPr>
          <w:rFonts w:ascii="Times New Roman" w:hAnsi="Times New Roman" w:cs="Times New Roman"/>
          <w:color w:val="000000"/>
          <w:sz w:val="20"/>
          <w:szCs w:val="20"/>
        </w:rPr>
        <w:t>Кирилівська</w:t>
      </w:r>
      <w:proofErr w:type="spellEnd"/>
      <w:r w:rsidRPr="00B90F6A">
        <w:rPr>
          <w:rFonts w:ascii="Times New Roman" w:hAnsi="Times New Roman" w:cs="Times New Roman"/>
          <w:color w:val="000000"/>
          <w:sz w:val="20"/>
          <w:szCs w:val="20"/>
        </w:rPr>
        <w:t xml:space="preserve">, </w:t>
      </w:r>
      <w:proofErr w:type="spellStart"/>
      <w:r w:rsidRPr="00B90F6A">
        <w:rPr>
          <w:rFonts w:ascii="Times New Roman" w:hAnsi="Times New Roman" w:cs="Times New Roman"/>
          <w:color w:val="000000"/>
          <w:sz w:val="20"/>
          <w:szCs w:val="20"/>
        </w:rPr>
        <w:t>будинок</w:t>
      </w:r>
      <w:proofErr w:type="spellEnd"/>
      <w:r w:rsidRPr="00B90F6A">
        <w:rPr>
          <w:rFonts w:ascii="Times New Roman" w:hAnsi="Times New Roman" w:cs="Times New Roman"/>
          <w:color w:val="000000"/>
          <w:sz w:val="20"/>
          <w:szCs w:val="20"/>
        </w:rPr>
        <w:t xml:space="preserve"> 1-3 А, </w:t>
      </w:r>
      <w:proofErr w:type="spellStart"/>
      <w:r w:rsidRPr="00B90F6A">
        <w:rPr>
          <w:rFonts w:ascii="Times New Roman" w:hAnsi="Times New Roman" w:cs="Times New Roman"/>
          <w:color w:val="000000"/>
          <w:sz w:val="20"/>
          <w:szCs w:val="20"/>
        </w:rPr>
        <w:t>секція</w:t>
      </w:r>
      <w:proofErr w:type="spellEnd"/>
      <w:r w:rsidRPr="00B90F6A">
        <w:rPr>
          <w:rFonts w:ascii="Times New Roman" w:hAnsi="Times New Roman" w:cs="Times New Roman"/>
          <w:color w:val="000000"/>
          <w:sz w:val="20"/>
          <w:szCs w:val="20"/>
        </w:rPr>
        <w:t xml:space="preserve"> «С»</w:t>
      </w:r>
    </w:p>
    <w:p w14:paraId="10856834" w14:textId="77777777" w:rsidR="0023770B" w:rsidRPr="00B90F6A" w:rsidRDefault="0023770B" w:rsidP="0023770B">
      <w:pPr>
        <w:tabs>
          <w:tab w:val="left" w:pos="8760"/>
        </w:tabs>
        <w:spacing w:line="312" w:lineRule="auto"/>
        <w:rPr>
          <w:rFonts w:ascii="Times New Roman" w:hAnsi="Times New Roman" w:cs="Times New Roman"/>
          <w:color w:val="000000"/>
          <w:sz w:val="20"/>
          <w:szCs w:val="20"/>
        </w:rPr>
      </w:pPr>
      <w:proofErr w:type="spellStart"/>
      <w:r w:rsidRPr="00B90F6A">
        <w:rPr>
          <w:rFonts w:ascii="Times New Roman" w:hAnsi="Times New Roman" w:cs="Times New Roman"/>
          <w:color w:val="000000"/>
          <w:sz w:val="20"/>
          <w:szCs w:val="20"/>
          <w:lang w:bidi="uk-UA"/>
        </w:rPr>
        <w:t>Ідентифікаційний</w:t>
      </w:r>
      <w:proofErr w:type="spellEnd"/>
      <w:r w:rsidRPr="00B90F6A">
        <w:rPr>
          <w:rFonts w:ascii="Times New Roman" w:hAnsi="Times New Roman" w:cs="Times New Roman"/>
          <w:color w:val="000000"/>
          <w:sz w:val="20"/>
          <w:szCs w:val="20"/>
          <w:lang w:bidi="uk-UA"/>
        </w:rPr>
        <w:t xml:space="preserve"> код </w:t>
      </w:r>
      <w:proofErr w:type="spellStart"/>
      <w:r w:rsidRPr="00B90F6A">
        <w:rPr>
          <w:rFonts w:ascii="Times New Roman" w:hAnsi="Times New Roman" w:cs="Times New Roman"/>
          <w:color w:val="000000"/>
          <w:sz w:val="20"/>
          <w:szCs w:val="20"/>
          <w:lang w:bidi="uk-UA"/>
        </w:rPr>
        <w:t>юридичної</w:t>
      </w:r>
      <w:proofErr w:type="spellEnd"/>
      <w:r w:rsidRPr="00B90F6A">
        <w:rPr>
          <w:rFonts w:ascii="Times New Roman" w:hAnsi="Times New Roman" w:cs="Times New Roman"/>
          <w:color w:val="000000"/>
          <w:sz w:val="20"/>
          <w:szCs w:val="20"/>
          <w:lang w:bidi="uk-UA"/>
        </w:rPr>
        <w:t xml:space="preserve"> особи:</w:t>
      </w:r>
      <w:r w:rsidRPr="00B90F6A">
        <w:rPr>
          <w:rFonts w:ascii="Times New Roman" w:hAnsi="Times New Roman" w:cs="Times New Roman"/>
          <w:color w:val="000000"/>
          <w:sz w:val="20"/>
          <w:szCs w:val="20"/>
        </w:rPr>
        <w:t xml:space="preserve"> </w:t>
      </w:r>
      <w:proofErr w:type="gramStart"/>
      <w:r w:rsidRPr="00B90F6A">
        <w:rPr>
          <w:rFonts w:ascii="Times New Roman" w:hAnsi="Times New Roman" w:cs="Times New Roman"/>
          <w:color w:val="000000"/>
          <w:sz w:val="20"/>
          <w:szCs w:val="20"/>
        </w:rPr>
        <w:t>43174156  МФО</w:t>
      </w:r>
      <w:proofErr w:type="gramEnd"/>
      <w:r w:rsidRPr="00B90F6A">
        <w:rPr>
          <w:rFonts w:ascii="Times New Roman" w:hAnsi="Times New Roman" w:cs="Times New Roman"/>
          <w:color w:val="000000"/>
          <w:sz w:val="20"/>
          <w:szCs w:val="20"/>
        </w:rPr>
        <w:t>: 300346</w:t>
      </w:r>
      <w:r w:rsidRPr="00B90F6A">
        <w:rPr>
          <w:rFonts w:ascii="Times New Roman" w:hAnsi="Times New Roman" w:cs="Times New Roman"/>
          <w:color w:val="000000"/>
          <w:sz w:val="20"/>
          <w:szCs w:val="20"/>
        </w:rPr>
        <w:tab/>
      </w:r>
    </w:p>
    <w:p w14:paraId="68FB4F95" w14:textId="77777777" w:rsidR="0023770B" w:rsidRPr="00B90F6A" w:rsidRDefault="0023770B" w:rsidP="0023770B">
      <w:pPr>
        <w:spacing w:line="312" w:lineRule="auto"/>
        <w:rPr>
          <w:rFonts w:ascii="Times New Roman" w:hAnsi="Times New Roman" w:cs="Times New Roman"/>
          <w:color w:val="000000"/>
          <w:sz w:val="20"/>
          <w:szCs w:val="20"/>
        </w:rPr>
      </w:pPr>
      <w:r w:rsidRPr="00B90F6A">
        <w:rPr>
          <w:rFonts w:ascii="Times New Roman" w:hAnsi="Times New Roman" w:cs="Times New Roman"/>
          <w:color w:val="000000"/>
          <w:sz w:val="20"/>
          <w:szCs w:val="20"/>
        </w:rPr>
        <w:t xml:space="preserve">Тел. (044) 498 68 98 </w:t>
      </w:r>
    </w:p>
    <w:p w14:paraId="0C28E5EB" w14:textId="2F579A6D" w:rsidR="0023770B" w:rsidRPr="00B90F6A" w:rsidRDefault="0023770B" w:rsidP="0023770B">
      <w:pPr>
        <w:pStyle w:val="Standard"/>
        <w:ind w:right="-1"/>
        <w:jc w:val="both"/>
        <w:rPr>
          <w:iCs/>
          <w:color w:val="000000"/>
          <w:lang w:val="uk-UA"/>
        </w:rPr>
      </w:pPr>
      <w:r w:rsidRPr="00B90F6A">
        <w:rPr>
          <w:rFonts w:cs="Times New Roman"/>
          <w:noProof/>
          <w:color w:val="000000"/>
          <w:sz w:val="20"/>
          <w:szCs w:val="20"/>
          <w:lang w:val="uk-UA" w:eastAsia="uk-UA" w:bidi="ar-SA"/>
        </w:rPr>
        <mc:AlternateContent>
          <mc:Choice Requires="wps">
            <w:drawing>
              <wp:anchor distT="0" distB="0" distL="114300" distR="114300" simplePos="0" relativeHeight="251660288" behindDoc="0" locked="0" layoutInCell="1" allowOverlap="1" wp14:anchorId="05E3CD90" wp14:editId="10AF4786">
                <wp:simplePos x="0" y="0"/>
                <wp:positionH relativeFrom="column">
                  <wp:posOffset>635</wp:posOffset>
                </wp:positionH>
                <wp:positionV relativeFrom="paragraph">
                  <wp:posOffset>360045</wp:posOffset>
                </wp:positionV>
                <wp:extent cx="6587490" cy="20320"/>
                <wp:effectExtent l="6350" t="8890" r="6985" b="889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7490" cy="203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68AB4C" id="_x0000_t32" coordsize="21600,21600" o:spt="32" o:oned="t" path="m,l21600,21600e" filled="f">
                <v:path arrowok="t" fillok="f" o:connecttype="none"/>
                <o:lock v:ext="edit" shapetype="t"/>
              </v:shapetype>
              <v:shape id="Прямая со стрелкой 3" o:spid="_x0000_s1026" type="#_x0000_t32" style="position:absolute;margin-left:.05pt;margin-top:28.35pt;width:518.7pt;height: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" strokeweight="1pt"/>
            </w:pict>
          </mc:Fallback>
        </mc:AlternateContent>
      </w:r>
      <w:r w:rsidRPr="00B90F6A">
        <w:rPr>
          <w:rFonts w:cs="Times New Roman"/>
          <w:color w:val="000000"/>
          <w:sz w:val="20"/>
          <w:szCs w:val="20"/>
          <w:lang w:val="uk-UA"/>
        </w:rPr>
        <w:t>Пошта: info@aviracredit.com.ua</w:t>
      </w:r>
      <w:r w:rsidRPr="00B90F6A">
        <w:rPr>
          <w:rFonts w:cs="Times New Roman"/>
          <w:color w:val="000000"/>
          <w:sz w:val="20"/>
          <w:szCs w:val="20"/>
          <w:lang w:val="uk-UA"/>
        </w:rPr>
        <w:cr/>
      </w:r>
      <w:r w:rsidRPr="00B90F6A">
        <w:rPr>
          <w:iCs/>
          <w:color w:val="000000"/>
          <w:lang w:val="uk-UA"/>
        </w:rPr>
        <w:t xml:space="preserve"> </w:t>
      </w:r>
    </w:p>
    <w:p w14:paraId="7BD09638" w14:textId="4E64AB68" w:rsidR="00B70A45" w:rsidRPr="00B90F6A" w:rsidRDefault="00B70A45" w:rsidP="003C23D9">
      <w:pPr>
        <w:shd w:val="clear" w:color="auto" w:fill="FFFFFF"/>
        <w:tabs>
          <w:tab w:val="left" w:pos="588"/>
        </w:tabs>
        <w:spacing w:before="150" w:after="150" w:line="240" w:lineRule="auto"/>
        <w:ind w:right="-144"/>
        <w:jc w:val="center"/>
        <w:textAlignment w:val="baseline"/>
        <w:rPr>
          <w:rFonts w:ascii="Times New Roman" w:eastAsia="Times New Roman" w:hAnsi="Times New Roman"/>
          <w:b/>
          <w:sz w:val="24"/>
          <w:szCs w:val="24"/>
          <w:lang w:val="uk-UA"/>
        </w:rPr>
      </w:pPr>
      <w:r w:rsidRPr="00B90F6A">
        <w:rPr>
          <w:rFonts w:ascii="Times New Roman" w:eastAsia="Times New Roman" w:hAnsi="Times New Roman"/>
          <w:b/>
          <w:sz w:val="24"/>
          <w:szCs w:val="24"/>
          <w:lang w:val="uk-UA"/>
        </w:rPr>
        <w:t>НАКАЗ</w:t>
      </w:r>
    </w:p>
    <w:p w14:paraId="0C1FD48A" w14:textId="77777777" w:rsidR="00B70A45" w:rsidRPr="00B90F6A" w:rsidRDefault="00B70A45" w:rsidP="00B70A45">
      <w:pPr>
        <w:spacing w:line="240" w:lineRule="auto"/>
        <w:rPr>
          <w:rFonts w:ascii="Times New Roman" w:hAnsi="Times New Roman"/>
          <w:sz w:val="24"/>
          <w:szCs w:val="24"/>
          <w:lang w:val="uk-UA"/>
        </w:rPr>
      </w:pPr>
    </w:p>
    <w:p w14:paraId="3C295EB7" w14:textId="0EB61B53" w:rsidR="00B70A45" w:rsidRPr="00B90F6A" w:rsidRDefault="00D150BF" w:rsidP="00B70A45">
      <w:pPr>
        <w:spacing w:line="240" w:lineRule="auto"/>
        <w:rPr>
          <w:rFonts w:ascii="Times New Roman" w:hAnsi="Times New Roman"/>
          <w:b/>
          <w:bCs/>
          <w:lang w:val="uk-UA"/>
        </w:rPr>
      </w:pPr>
      <w:r w:rsidRPr="00B90F6A">
        <w:rPr>
          <w:rFonts w:ascii="Times New Roman" w:hAnsi="Times New Roman"/>
          <w:b/>
          <w:bCs/>
          <w:lang w:val="uk-UA"/>
        </w:rPr>
        <w:t>21</w:t>
      </w:r>
      <w:r w:rsidR="00594EA1" w:rsidRPr="00B90F6A">
        <w:rPr>
          <w:rFonts w:ascii="Times New Roman" w:hAnsi="Times New Roman"/>
          <w:b/>
          <w:bCs/>
          <w:lang w:val="uk-UA"/>
        </w:rPr>
        <w:t>.</w:t>
      </w:r>
      <w:r w:rsidRPr="00B90F6A">
        <w:rPr>
          <w:rFonts w:ascii="Times New Roman" w:hAnsi="Times New Roman"/>
          <w:b/>
          <w:bCs/>
          <w:lang w:val="uk-UA"/>
        </w:rPr>
        <w:t>10</w:t>
      </w:r>
      <w:r w:rsidR="00594EA1" w:rsidRPr="00B90F6A">
        <w:rPr>
          <w:rFonts w:ascii="Times New Roman" w:hAnsi="Times New Roman"/>
          <w:b/>
          <w:bCs/>
          <w:lang w:val="uk-UA"/>
        </w:rPr>
        <w:t>.2026</w:t>
      </w:r>
      <w:r w:rsidR="00B70A45" w:rsidRPr="00B90F6A">
        <w:rPr>
          <w:rFonts w:ascii="Times New Roman" w:hAnsi="Times New Roman"/>
          <w:b/>
          <w:bCs/>
          <w:lang w:val="uk-UA"/>
        </w:rPr>
        <w:t xml:space="preserve">                                     </w:t>
      </w:r>
      <w:r w:rsidR="00594EA1" w:rsidRPr="00B90F6A">
        <w:rPr>
          <w:rFonts w:ascii="Times New Roman" w:hAnsi="Times New Roman"/>
          <w:b/>
          <w:bCs/>
          <w:lang w:val="uk-UA"/>
        </w:rPr>
        <w:t xml:space="preserve">                                </w:t>
      </w:r>
      <w:r w:rsidR="00B70A45" w:rsidRPr="00B90F6A">
        <w:rPr>
          <w:rFonts w:ascii="Times New Roman" w:hAnsi="Times New Roman"/>
          <w:b/>
          <w:bCs/>
          <w:lang w:val="uk-UA"/>
        </w:rPr>
        <w:t xml:space="preserve">Київ      </w:t>
      </w:r>
      <w:r w:rsidR="00B70A45" w:rsidRPr="00B90F6A">
        <w:rPr>
          <w:rFonts w:ascii="Times New Roman" w:hAnsi="Times New Roman"/>
          <w:b/>
          <w:bCs/>
          <w:lang w:val="uk-UA"/>
        </w:rPr>
        <w:tab/>
        <w:t xml:space="preserve">             </w:t>
      </w:r>
      <w:r w:rsidRPr="00B90F6A">
        <w:rPr>
          <w:rFonts w:ascii="Times New Roman" w:hAnsi="Times New Roman"/>
          <w:b/>
          <w:bCs/>
          <w:lang w:val="uk-UA"/>
        </w:rPr>
        <w:t xml:space="preserve">        </w:t>
      </w:r>
      <w:r w:rsidR="00B70A45" w:rsidRPr="00B90F6A">
        <w:rPr>
          <w:rFonts w:ascii="Times New Roman" w:hAnsi="Times New Roman"/>
          <w:b/>
          <w:bCs/>
          <w:lang w:val="uk-UA"/>
        </w:rPr>
        <w:t xml:space="preserve">                        № </w:t>
      </w:r>
      <w:r w:rsidRPr="00B90F6A">
        <w:rPr>
          <w:rFonts w:ascii="Times New Roman" w:hAnsi="Times New Roman"/>
          <w:b/>
          <w:bCs/>
          <w:lang w:val="uk-UA"/>
        </w:rPr>
        <w:t>10</w:t>
      </w:r>
      <w:r w:rsidR="0054336A" w:rsidRPr="00B90F6A">
        <w:rPr>
          <w:rFonts w:ascii="Times New Roman" w:hAnsi="Times New Roman"/>
          <w:b/>
          <w:bCs/>
          <w:lang w:val="uk-UA"/>
        </w:rPr>
        <w:t>-</w:t>
      </w:r>
      <w:r w:rsidR="00B70A45" w:rsidRPr="00B90F6A">
        <w:rPr>
          <w:rFonts w:ascii="Times New Roman" w:hAnsi="Times New Roman"/>
          <w:b/>
          <w:bCs/>
          <w:lang w:val="uk-UA"/>
        </w:rPr>
        <w:t>ОД</w:t>
      </w:r>
    </w:p>
    <w:p w14:paraId="1A236F3F" w14:textId="77777777" w:rsidR="00B70A45" w:rsidRPr="00B90F6A" w:rsidRDefault="00B70A45" w:rsidP="00B70A45">
      <w:pPr>
        <w:spacing w:line="240" w:lineRule="auto"/>
        <w:ind w:firstLine="851"/>
        <w:jc w:val="both"/>
        <w:rPr>
          <w:rFonts w:ascii="Times New Roman" w:hAnsi="Times New Roman"/>
          <w:lang w:val="uk-UA"/>
        </w:rPr>
      </w:pPr>
      <w:r w:rsidRPr="00B90F6A">
        <w:rPr>
          <w:rFonts w:ascii="Times New Roman" w:hAnsi="Times New Roman"/>
          <w:lang w:val="uk-UA"/>
        </w:rPr>
        <w:tab/>
      </w:r>
      <w:r w:rsidRPr="00B90F6A">
        <w:rPr>
          <w:rFonts w:ascii="Times New Roman" w:hAnsi="Times New Roman"/>
          <w:lang w:val="uk-UA"/>
        </w:rPr>
        <w:tab/>
      </w:r>
      <w:r w:rsidRPr="00B90F6A">
        <w:rPr>
          <w:rFonts w:ascii="Times New Roman" w:hAnsi="Times New Roman"/>
          <w:lang w:val="uk-UA"/>
        </w:rPr>
        <w:tab/>
      </w:r>
      <w:r w:rsidRPr="00B90F6A">
        <w:rPr>
          <w:rFonts w:ascii="Times New Roman" w:hAnsi="Times New Roman"/>
          <w:lang w:val="uk-UA"/>
        </w:rPr>
        <w:tab/>
      </w:r>
      <w:r w:rsidRPr="00B90F6A">
        <w:rPr>
          <w:rFonts w:ascii="Times New Roman" w:hAnsi="Times New Roman"/>
          <w:lang w:val="uk-UA"/>
        </w:rPr>
        <w:tab/>
      </w:r>
      <w:r w:rsidRPr="00B90F6A">
        <w:rPr>
          <w:rFonts w:ascii="Times New Roman" w:hAnsi="Times New Roman"/>
          <w:lang w:val="uk-UA"/>
        </w:rPr>
        <w:tab/>
      </w:r>
      <w:r w:rsidRPr="00B90F6A">
        <w:rPr>
          <w:rFonts w:ascii="Times New Roman" w:hAnsi="Times New Roman"/>
          <w:lang w:val="uk-UA"/>
        </w:rPr>
        <w:tab/>
      </w:r>
    </w:p>
    <w:p w14:paraId="5C6F726A" w14:textId="77777777" w:rsidR="00B70A45" w:rsidRPr="00B90F6A" w:rsidRDefault="00B70A45" w:rsidP="00B70A45">
      <w:pPr>
        <w:spacing w:line="240" w:lineRule="auto"/>
        <w:rPr>
          <w:rFonts w:ascii="Times New Roman" w:hAnsi="Times New Roman"/>
          <w:i/>
          <w:lang w:val="uk-UA"/>
        </w:rPr>
      </w:pPr>
    </w:p>
    <w:p w14:paraId="7E6A50AF" w14:textId="77777777" w:rsidR="00D150BF" w:rsidRPr="00B90F6A" w:rsidRDefault="00D150BF" w:rsidP="00D150BF">
      <w:pPr>
        <w:spacing w:line="240" w:lineRule="auto"/>
        <w:rPr>
          <w:rFonts w:ascii="Times New Roman" w:hAnsi="Times New Roman" w:cs="Times New Roman"/>
          <w:b/>
          <w:bCs/>
          <w:i/>
          <w:sz w:val="24"/>
          <w:szCs w:val="24"/>
          <w:lang w:val="uk-UA"/>
        </w:rPr>
      </w:pPr>
      <w:r w:rsidRPr="00B90F6A">
        <w:rPr>
          <w:rFonts w:ascii="Times New Roman" w:hAnsi="Times New Roman" w:cs="Times New Roman"/>
          <w:b/>
          <w:bCs/>
          <w:i/>
          <w:sz w:val="24"/>
          <w:szCs w:val="24"/>
          <w:lang w:val="uk-UA"/>
        </w:rPr>
        <w:t xml:space="preserve">Про запровадження фінансової послуги з надання </w:t>
      </w:r>
    </w:p>
    <w:p w14:paraId="3B60327C" w14:textId="77777777" w:rsidR="00D150BF" w:rsidRPr="00B90F6A" w:rsidRDefault="00D150BF" w:rsidP="00D150BF">
      <w:pPr>
        <w:spacing w:line="240" w:lineRule="auto"/>
        <w:rPr>
          <w:rFonts w:ascii="Times New Roman" w:hAnsi="Times New Roman" w:cs="Times New Roman"/>
          <w:b/>
          <w:bCs/>
          <w:i/>
          <w:sz w:val="24"/>
          <w:szCs w:val="24"/>
          <w:lang w:val="uk-UA"/>
        </w:rPr>
      </w:pPr>
      <w:r w:rsidRPr="00B90F6A">
        <w:rPr>
          <w:rFonts w:ascii="Times New Roman" w:hAnsi="Times New Roman" w:cs="Times New Roman"/>
          <w:b/>
          <w:bCs/>
          <w:i/>
          <w:sz w:val="24"/>
          <w:szCs w:val="24"/>
          <w:lang w:val="uk-UA"/>
        </w:rPr>
        <w:t xml:space="preserve">коштів у кредит юридичним особам та затвердження </w:t>
      </w:r>
    </w:p>
    <w:p w14:paraId="52B9C813" w14:textId="4FA656E3" w:rsidR="00D150BF" w:rsidRPr="00B90F6A" w:rsidRDefault="00D150BF" w:rsidP="00D150BF">
      <w:pPr>
        <w:spacing w:line="240" w:lineRule="auto"/>
        <w:rPr>
          <w:rFonts w:ascii="Times New Roman" w:hAnsi="Times New Roman" w:cs="Times New Roman"/>
          <w:b/>
          <w:bCs/>
          <w:i/>
          <w:sz w:val="24"/>
          <w:szCs w:val="24"/>
          <w:lang w:val="uk-UA"/>
        </w:rPr>
      </w:pPr>
      <w:r w:rsidRPr="00B90F6A">
        <w:rPr>
          <w:rFonts w:ascii="Times New Roman" w:hAnsi="Times New Roman" w:cs="Times New Roman"/>
          <w:b/>
          <w:bCs/>
          <w:i/>
          <w:sz w:val="24"/>
          <w:szCs w:val="24"/>
          <w:lang w:val="uk-UA"/>
        </w:rPr>
        <w:t>Правил, Примірного договору і Умов кредитування</w:t>
      </w:r>
    </w:p>
    <w:p w14:paraId="7C6DC5DB" w14:textId="77777777" w:rsidR="00D150BF" w:rsidRPr="00B90F6A" w:rsidRDefault="00D150BF" w:rsidP="00D150BF">
      <w:pPr>
        <w:spacing w:line="240" w:lineRule="auto"/>
        <w:rPr>
          <w:rFonts w:ascii="Times New Roman" w:hAnsi="Times New Roman" w:cs="Times New Roman"/>
          <w:b/>
          <w:bCs/>
          <w:i/>
          <w:sz w:val="24"/>
          <w:szCs w:val="24"/>
          <w:lang w:val="uk-UA"/>
        </w:rPr>
      </w:pPr>
    </w:p>
    <w:p w14:paraId="3C3D6070" w14:textId="0D50066C" w:rsidR="00D150BF" w:rsidRPr="00B90F6A" w:rsidRDefault="00D150BF" w:rsidP="000F53D3">
      <w:pPr>
        <w:spacing w:line="240" w:lineRule="auto"/>
        <w:ind w:firstLine="709"/>
        <w:jc w:val="both"/>
        <w:rPr>
          <w:rFonts w:ascii="Times New Roman" w:hAnsi="Times New Roman" w:cs="Times New Roman"/>
          <w:bCs/>
          <w:i/>
          <w:sz w:val="24"/>
          <w:szCs w:val="24"/>
          <w:lang w:val="uk-UA"/>
        </w:rPr>
      </w:pPr>
      <w:r w:rsidRPr="00B90F6A">
        <w:rPr>
          <w:rFonts w:ascii="Times New Roman" w:hAnsi="Times New Roman" w:cs="Times New Roman"/>
          <w:bCs/>
          <w:i/>
          <w:sz w:val="24"/>
          <w:szCs w:val="24"/>
          <w:lang w:val="uk-UA"/>
        </w:rPr>
        <w:t xml:space="preserve">З метою запровадження </w:t>
      </w:r>
      <w:r w:rsidR="00326BC8" w:rsidRPr="00B90F6A">
        <w:rPr>
          <w:rFonts w:ascii="Times New Roman" w:hAnsi="Times New Roman" w:cs="Times New Roman"/>
          <w:bCs/>
          <w:i/>
          <w:iCs/>
          <w:sz w:val="24"/>
          <w:szCs w:val="24"/>
          <w:lang w:val="uk-UA"/>
        </w:rPr>
        <w:t xml:space="preserve">нового кредитного продукту - </w:t>
      </w:r>
      <w:r w:rsidRPr="00B90F6A">
        <w:rPr>
          <w:rFonts w:ascii="Times New Roman" w:hAnsi="Times New Roman" w:cs="Times New Roman"/>
          <w:bCs/>
          <w:i/>
          <w:sz w:val="24"/>
          <w:szCs w:val="24"/>
          <w:lang w:val="uk-UA"/>
        </w:rPr>
        <w:t>надання фінансової послуги з надання коштів у кредит юридичним особам для цілей, пов’язаних зі здійсненням ними господарської діяльності, відповідно до Цивільного кодексу України, Закону України «Про фінансові послуги та фінансові компанії», Закону України «Про електронні документи та електронний документообіг», Закону України «Про електронну ідентифікацію та електронні довірчі послуги», Положення про авторизацію надавачів фінансових послуг та умови здійснення ними діяльності з надання фінансових послуг, затвердженого постановою Правління Національного банку України від 29.12.2023 № 199, та статуту Товариства,</w:t>
      </w:r>
    </w:p>
    <w:p w14:paraId="0D03A646" w14:textId="795B19C7" w:rsidR="00B70A45" w:rsidRPr="00B90F6A" w:rsidRDefault="00B70A45" w:rsidP="00CF2B5C">
      <w:pPr>
        <w:shd w:val="clear" w:color="auto" w:fill="FFFFFF"/>
        <w:spacing w:line="240" w:lineRule="auto"/>
        <w:ind w:firstLine="720"/>
        <w:jc w:val="both"/>
        <w:rPr>
          <w:rFonts w:ascii="Times New Roman" w:hAnsi="Times New Roman" w:cs="Times New Roman"/>
          <w:i/>
          <w:iCs/>
          <w:sz w:val="24"/>
          <w:szCs w:val="24"/>
          <w:lang w:val="uk-UA"/>
        </w:rPr>
      </w:pPr>
      <w:bookmarkStart w:id="0" w:name="_Hlk235049897"/>
    </w:p>
    <w:bookmarkEnd w:id="0"/>
    <w:p w14:paraId="600E8247" w14:textId="77777777" w:rsidR="00B70A45" w:rsidRPr="00B90F6A" w:rsidRDefault="00B70A45" w:rsidP="00B70A45">
      <w:pPr>
        <w:spacing w:line="240" w:lineRule="auto"/>
        <w:jc w:val="both"/>
        <w:rPr>
          <w:rFonts w:ascii="Times New Roman" w:hAnsi="Times New Roman" w:cs="Times New Roman"/>
          <w:b/>
          <w:sz w:val="24"/>
          <w:szCs w:val="24"/>
          <w:lang w:val="uk-UA"/>
        </w:rPr>
      </w:pPr>
      <w:r w:rsidRPr="00B90F6A">
        <w:rPr>
          <w:rFonts w:ascii="Times New Roman" w:hAnsi="Times New Roman" w:cs="Times New Roman"/>
          <w:b/>
          <w:sz w:val="24"/>
          <w:szCs w:val="24"/>
          <w:lang w:val="uk-UA"/>
        </w:rPr>
        <w:t xml:space="preserve"> </w:t>
      </w:r>
    </w:p>
    <w:p w14:paraId="27A8B623" w14:textId="77777777" w:rsidR="00B70A45" w:rsidRPr="00B90F6A" w:rsidRDefault="00B70A45" w:rsidP="00B70A45">
      <w:pPr>
        <w:spacing w:line="240" w:lineRule="auto"/>
        <w:rPr>
          <w:rFonts w:ascii="Times New Roman" w:hAnsi="Times New Roman" w:cs="Times New Roman"/>
          <w:i/>
          <w:sz w:val="24"/>
          <w:szCs w:val="24"/>
          <w:lang w:val="uk-UA"/>
        </w:rPr>
      </w:pPr>
      <w:r w:rsidRPr="00B90F6A">
        <w:rPr>
          <w:rFonts w:ascii="Times New Roman" w:hAnsi="Times New Roman" w:cs="Times New Roman"/>
          <w:b/>
          <w:i/>
          <w:sz w:val="24"/>
          <w:szCs w:val="24"/>
          <w:lang w:val="uk-UA"/>
        </w:rPr>
        <w:t>НАКАЗУЮ</w:t>
      </w:r>
      <w:r w:rsidRPr="00B90F6A">
        <w:rPr>
          <w:rFonts w:ascii="Times New Roman" w:hAnsi="Times New Roman" w:cs="Times New Roman"/>
          <w:i/>
          <w:sz w:val="24"/>
          <w:szCs w:val="24"/>
          <w:lang w:val="uk-UA"/>
        </w:rPr>
        <w:t>:</w:t>
      </w:r>
    </w:p>
    <w:p w14:paraId="0E60161D" w14:textId="77777777" w:rsidR="00B70A45" w:rsidRPr="00B90F6A" w:rsidRDefault="00B70A45" w:rsidP="00B70A45">
      <w:pPr>
        <w:spacing w:line="240" w:lineRule="auto"/>
        <w:rPr>
          <w:rFonts w:ascii="Times New Roman" w:hAnsi="Times New Roman" w:cs="Times New Roman"/>
          <w:i/>
          <w:sz w:val="24"/>
          <w:szCs w:val="24"/>
          <w:lang w:val="uk-UA"/>
        </w:rPr>
      </w:pPr>
    </w:p>
    <w:p w14:paraId="2205DE04" w14:textId="2228EDDA" w:rsidR="00326BC8" w:rsidRPr="00B90F6A" w:rsidRDefault="00326BC8" w:rsidP="000F53D3">
      <w:pPr>
        <w:numPr>
          <w:ilvl w:val="0"/>
          <w:numId w:val="14"/>
        </w:numPr>
        <w:tabs>
          <w:tab w:val="left" w:pos="851"/>
          <w:tab w:val="left" w:pos="993"/>
        </w:tabs>
        <w:spacing w:line="240" w:lineRule="auto"/>
        <w:ind w:left="0" w:firstLine="567"/>
        <w:jc w:val="both"/>
        <w:rPr>
          <w:rFonts w:ascii="Times New Roman" w:hAnsi="Times New Roman" w:cs="Times New Roman"/>
          <w:noProof/>
          <w:sz w:val="24"/>
          <w:szCs w:val="24"/>
          <w:lang w:val="uk-UA"/>
        </w:rPr>
      </w:pPr>
      <w:r w:rsidRPr="00B90F6A">
        <w:rPr>
          <w:rFonts w:ascii="Times New Roman" w:hAnsi="Times New Roman" w:cs="Times New Roman"/>
          <w:b/>
          <w:noProof/>
          <w:sz w:val="24"/>
          <w:szCs w:val="24"/>
          <w:lang w:val="uk-UA"/>
        </w:rPr>
        <w:t xml:space="preserve">Запровадити </w:t>
      </w:r>
      <w:bookmarkStart w:id="1" w:name="_GoBack"/>
      <w:r w:rsidRPr="00B90F6A">
        <w:rPr>
          <w:rFonts w:ascii="Times New Roman" w:hAnsi="Times New Roman" w:cs="Times New Roman"/>
          <w:b/>
          <w:noProof/>
          <w:sz w:val="24"/>
          <w:szCs w:val="24"/>
          <w:lang w:val="uk-UA"/>
        </w:rPr>
        <w:t>з 00 год. 00 хв. «22» жовтня 2026 року</w:t>
      </w:r>
      <w:r w:rsidRPr="00B90F6A">
        <w:rPr>
          <w:rFonts w:ascii="Times New Roman" w:hAnsi="Times New Roman" w:cs="Times New Roman"/>
          <w:noProof/>
          <w:sz w:val="24"/>
          <w:szCs w:val="24"/>
          <w:lang w:val="uk-UA"/>
        </w:rPr>
        <w:t xml:space="preserve"> </w:t>
      </w:r>
      <w:bookmarkEnd w:id="1"/>
      <w:r w:rsidRPr="00B90F6A">
        <w:rPr>
          <w:rFonts w:ascii="Times New Roman" w:hAnsi="Times New Roman" w:cs="Times New Roman"/>
          <w:noProof/>
          <w:sz w:val="24"/>
          <w:szCs w:val="24"/>
          <w:lang w:val="uk-UA"/>
        </w:rPr>
        <w:t>надання ТОВ «ФІНАНСОВА КОМПАНІЯ «АВІРА ГРУП» коштів у кредит юридичним особам – резидентам України.</w:t>
      </w:r>
    </w:p>
    <w:p w14:paraId="783DC1F6" w14:textId="37A95AB6" w:rsidR="00326BC8" w:rsidRPr="00B90F6A" w:rsidRDefault="00326BC8" w:rsidP="000F53D3">
      <w:pPr>
        <w:pStyle w:val="ac"/>
        <w:numPr>
          <w:ilvl w:val="0"/>
          <w:numId w:val="14"/>
        </w:numPr>
        <w:tabs>
          <w:tab w:val="left" w:pos="851"/>
        </w:tabs>
        <w:ind w:left="0" w:firstLine="567"/>
        <w:rPr>
          <w:rFonts w:ascii="Times New Roman" w:eastAsia="Arial" w:hAnsi="Times New Roman" w:cs="Times New Roman"/>
          <w:b/>
          <w:noProof/>
          <w:sz w:val="24"/>
          <w:szCs w:val="24"/>
          <w:lang w:val="uk-UA"/>
        </w:rPr>
      </w:pPr>
      <w:r w:rsidRPr="00B90F6A">
        <w:rPr>
          <w:rFonts w:ascii="Times New Roman" w:eastAsia="Arial" w:hAnsi="Times New Roman" w:cs="Times New Roman"/>
          <w:b/>
          <w:noProof/>
          <w:sz w:val="24"/>
          <w:szCs w:val="24"/>
          <w:lang w:val="uk-UA"/>
        </w:rPr>
        <w:t xml:space="preserve">Затвердити та ввести в дію з </w:t>
      </w:r>
      <w:r w:rsidRPr="00B90F6A">
        <w:rPr>
          <w:rFonts w:ascii="Times New Roman" w:hAnsi="Times New Roman" w:cs="Times New Roman"/>
          <w:b/>
          <w:noProof/>
          <w:sz w:val="24"/>
          <w:szCs w:val="24"/>
          <w:lang w:val="uk-UA"/>
        </w:rPr>
        <w:t>00 год. 00 хв. «22» жовтня 2026 року</w:t>
      </w:r>
      <w:r w:rsidRPr="00B90F6A">
        <w:rPr>
          <w:rFonts w:ascii="Times New Roman" w:eastAsia="Arial" w:hAnsi="Times New Roman" w:cs="Times New Roman"/>
          <w:b/>
          <w:noProof/>
          <w:sz w:val="24"/>
          <w:szCs w:val="24"/>
          <w:lang w:val="uk-UA"/>
        </w:rPr>
        <w:t>:</w:t>
      </w:r>
    </w:p>
    <w:p w14:paraId="7709CBBC" w14:textId="149B657A" w:rsidR="00326BC8" w:rsidRPr="00B90F6A" w:rsidRDefault="00326BC8" w:rsidP="000F53D3">
      <w:pPr>
        <w:pStyle w:val="ac"/>
        <w:numPr>
          <w:ilvl w:val="0"/>
          <w:numId w:val="16"/>
        </w:numPr>
        <w:tabs>
          <w:tab w:val="left" w:pos="851"/>
          <w:tab w:val="left" w:pos="993"/>
        </w:tabs>
        <w:ind w:left="0" w:firstLine="567"/>
        <w:jc w:val="both"/>
        <w:rPr>
          <w:rFonts w:ascii="Times New Roman" w:eastAsia="Arial" w:hAnsi="Times New Roman" w:cs="Times New Roman"/>
          <w:noProof/>
          <w:sz w:val="24"/>
          <w:szCs w:val="24"/>
          <w:lang w:val="uk-UA"/>
        </w:rPr>
      </w:pPr>
      <w:r w:rsidRPr="00B90F6A">
        <w:rPr>
          <w:rFonts w:ascii="Times New Roman" w:eastAsia="Arial" w:hAnsi="Times New Roman" w:cs="Times New Roman"/>
          <w:noProof/>
          <w:sz w:val="24"/>
          <w:szCs w:val="24"/>
          <w:lang w:val="uk-UA"/>
        </w:rPr>
        <w:t>Примірний договір про надання фінансового кредиту юридичній особі (введено в дію з 22.10.2026 р.)</w:t>
      </w:r>
    </w:p>
    <w:p w14:paraId="01B45509" w14:textId="7E2EF2FD" w:rsidR="00326BC8" w:rsidRPr="00B90F6A" w:rsidRDefault="00326BC8" w:rsidP="000F53D3">
      <w:pPr>
        <w:pStyle w:val="ac"/>
        <w:numPr>
          <w:ilvl w:val="0"/>
          <w:numId w:val="16"/>
        </w:numPr>
        <w:tabs>
          <w:tab w:val="left" w:pos="851"/>
          <w:tab w:val="left" w:pos="993"/>
        </w:tabs>
        <w:spacing w:after="0"/>
        <w:ind w:left="0" w:firstLine="567"/>
        <w:jc w:val="both"/>
        <w:rPr>
          <w:rFonts w:ascii="Times New Roman" w:eastAsia="Arial" w:hAnsi="Times New Roman" w:cs="Times New Roman"/>
          <w:noProof/>
          <w:sz w:val="24"/>
          <w:szCs w:val="24"/>
          <w:lang w:val="uk-UA"/>
        </w:rPr>
      </w:pPr>
      <w:r w:rsidRPr="00B90F6A">
        <w:rPr>
          <w:rFonts w:ascii="Times New Roman" w:eastAsia="Times New Roman" w:hAnsi="Times New Roman" w:cs="Times New Roman"/>
          <w:sz w:val="24"/>
          <w:szCs w:val="24"/>
          <w:lang w:val="uk-UA"/>
        </w:rPr>
        <w:t xml:space="preserve">Правила надання коштів у кредит юридичним особам ТОВАРИСТВА З ОБМЕЖЕНОЮ ВІДПОВІДАЛЬНІСТЮ «ФІНАНСОВА КОМПАНІЯ «АВІРА ГРУП» </w:t>
      </w:r>
      <w:r w:rsidRPr="00B90F6A">
        <w:rPr>
          <w:rFonts w:ascii="Times New Roman" w:eastAsia="Arial" w:hAnsi="Times New Roman" w:cs="Times New Roman"/>
          <w:noProof/>
          <w:sz w:val="24"/>
          <w:szCs w:val="24"/>
          <w:lang w:val="uk-UA"/>
        </w:rPr>
        <w:t>(введено в дію з 22.10.2026 р.).</w:t>
      </w:r>
    </w:p>
    <w:p w14:paraId="2C5BCE90" w14:textId="5251C10F" w:rsidR="00F93D71" w:rsidRPr="00B90F6A" w:rsidRDefault="00F93D71" w:rsidP="000F53D3">
      <w:pPr>
        <w:pStyle w:val="ac"/>
        <w:numPr>
          <w:ilvl w:val="0"/>
          <w:numId w:val="14"/>
        </w:numPr>
        <w:tabs>
          <w:tab w:val="left" w:pos="851"/>
        </w:tabs>
        <w:ind w:left="0" w:firstLine="567"/>
        <w:rPr>
          <w:rFonts w:ascii="Times New Roman" w:eastAsia="Arial" w:hAnsi="Times New Roman" w:cs="Times New Roman"/>
          <w:b/>
          <w:noProof/>
          <w:sz w:val="24"/>
          <w:szCs w:val="24"/>
          <w:lang w:val="uk-UA"/>
        </w:rPr>
      </w:pPr>
      <w:r w:rsidRPr="00B90F6A">
        <w:rPr>
          <w:rFonts w:ascii="Times New Roman" w:eastAsia="Arial" w:hAnsi="Times New Roman" w:cs="Times New Roman"/>
          <w:b/>
          <w:noProof/>
          <w:sz w:val="24"/>
          <w:szCs w:val="24"/>
          <w:lang w:val="uk-UA"/>
        </w:rPr>
        <w:t>Затвердити та ввести в дію з</w:t>
      </w:r>
      <w:r w:rsidRPr="00B90F6A">
        <w:rPr>
          <w:rFonts w:ascii="Times New Roman" w:hAnsi="Times New Roman" w:cs="Times New Roman"/>
          <w:b/>
          <w:noProof/>
          <w:sz w:val="24"/>
          <w:szCs w:val="24"/>
          <w:lang w:val="uk-UA"/>
        </w:rPr>
        <w:t xml:space="preserve"> «22» жовтня 2026 року</w:t>
      </w:r>
      <w:r w:rsidRPr="00B90F6A">
        <w:rPr>
          <w:rFonts w:ascii="Times New Roman" w:eastAsia="Arial" w:hAnsi="Times New Roman" w:cs="Times New Roman"/>
          <w:b/>
          <w:noProof/>
          <w:sz w:val="24"/>
          <w:szCs w:val="24"/>
          <w:lang w:val="uk-UA"/>
        </w:rPr>
        <w:t xml:space="preserve"> наступні умови надання коштів у кредит юридичним особам:</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2"/>
        <w:gridCol w:w="7513"/>
      </w:tblGrid>
      <w:tr w:rsidR="000F53D3" w:rsidRPr="00B90F6A" w14:paraId="4C09F36F" w14:textId="77777777" w:rsidTr="000F53D3">
        <w:tc>
          <w:tcPr>
            <w:tcW w:w="297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DF9B863" w14:textId="77777777" w:rsidR="000109F1" w:rsidRPr="00B90F6A" w:rsidRDefault="000109F1" w:rsidP="000F53D3">
            <w:pPr>
              <w:tabs>
                <w:tab w:val="left" w:pos="851"/>
              </w:tabs>
              <w:spacing w:after="20"/>
              <w:ind w:firstLine="41"/>
              <w:rPr>
                <w:rFonts w:ascii="Times New Roman" w:hAnsi="Times New Roman" w:cs="Times New Roman"/>
                <w:b/>
                <w:i/>
                <w:sz w:val="24"/>
                <w:szCs w:val="24"/>
                <w:lang w:val="uk-UA"/>
              </w:rPr>
            </w:pPr>
            <w:r w:rsidRPr="00B90F6A">
              <w:rPr>
                <w:rFonts w:ascii="Times New Roman" w:eastAsia="Times New Roman" w:hAnsi="Times New Roman" w:cs="Times New Roman"/>
                <w:b/>
                <w:i/>
                <w:sz w:val="24"/>
                <w:szCs w:val="24"/>
                <w:lang w:val="uk-UA"/>
              </w:rPr>
              <w:t>Категорія позичальників</w:t>
            </w:r>
          </w:p>
        </w:tc>
        <w:tc>
          <w:tcPr>
            <w:tcW w:w="75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02379F1" w14:textId="1ABA2612" w:rsidR="000109F1" w:rsidRPr="00B90F6A" w:rsidRDefault="000109F1" w:rsidP="000F53D3">
            <w:pPr>
              <w:tabs>
                <w:tab w:val="left" w:pos="851"/>
              </w:tabs>
              <w:spacing w:after="20"/>
              <w:ind w:firstLine="47"/>
              <w:jc w:val="both"/>
              <w:rPr>
                <w:rFonts w:ascii="Times New Roman" w:hAnsi="Times New Roman" w:cs="Times New Roman"/>
                <w:sz w:val="24"/>
                <w:szCs w:val="24"/>
                <w:lang w:val="uk-UA"/>
              </w:rPr>
            </w:pPr>
            <w:r w:rsidRPr="00B90F6A">
              <w:rPr>
                <w:rFonts w:ascii="Times New Roman" w:eastAsia="Times New Roman" w:hAnsi="Times New Roman" w:cs="Times New Roman"/>
                <w:sz w:val="24"/>
                <w:szCs w:val="24"/>
                <w:lang w:val="uk-UA"/>
              </w:rPr>
              <w:t xml:space="preserve">Юридичні особи – резиденти України </w:t>
            </w:r>
          </w:p>
        </w:tc>
      </w:tr>
      <w:tr w:rsidR="000F53D3" w:rsidRPr="00B90F6A" w14:paraId="5A6EEC87" w14:textId="77777777" w:rsidTr="000F53D3">
        <w:tc>
          <w:tcPr>
            <w:tcW w:w="297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199D06" w14:textId="77777777" w:rsidR="000109F1" w:rsidRPr="00B90F6A" w:rsidRDefault="000109F1" w:rsidP="000F53D3">
            <w:pPr>
              <w:tabs>
                <w:tab w:val="left" w:pos="851"/>
              </w:tabs>
              <w:spacing w:after="20"/>
              <w:rPr>
                <w:rFonts w:ascii="Times New Roman" w:hAnsi="Times New Roman" w:cs="Times New Roman"/>
                <w:b/>
                <w:i/>
                <w:sz w:val="24"/>
                <w:szCs w:val="24"/>
                <w:lang w:val="uk-UA"/>
              </w:rPr>
            </w:pPr>
            <w:r w:rsidRPr="00B90F6A">
              <w:rPr>
                <w:rFonts w:ascii="Times New Roman" w:eastAsia="Times New Roman" w:hAnsi="Times New Roman" w:cs="Times New Roman"/>
                <w:b/>
                <w:i/>
                <w:sz w:val="24"/>
                <w:szCs w:val="24"/>
                <w:lang w:val="uk-UA"/>
              </w:rPr>
              <w:t>Валюта кредиту</w:t>
            </w:r>
          </w:p>
        </w:tc>
        <w:tc>
          <w:tcPr>
            <w:tcW w:w="75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1A9CECA" w14:textId="77777777" w:rsidR="000109F1" w:rsidRPr="00B90F6A" w:rsidRDefault="000109F1" w:rsidP="000F53D3">
            <w:pPr>
              <w:tabs>
                <w:tab w:val="left" w:pos="851"/>
              </w:tabs>
              <w:spacing w:after="20"/>
              <w:ind w:firstLine="47"/>
              <w:jc w:val="both"/>
              <w:rPr>
                <w:rFonts w:ascii="Times New Roman" w:hAnsi="Times New Roman" w:cs="Times New Roman"/>
                <w:sz w:val="24"/>
                <w:szCs w:val="24"/>
                <w:lang w:val="uk-UA"/>
              </w:rPr>
            </w:pPr>
            <w:r w:rsidRPr="00B90F6A">
              <w:rPr>
                <w:rFonts w:ascii="Times New Roman" w:eastAsia="Times New Roman" w:hAnsi="Times New Roman" w:cs="Times New Roman"/>
                <w:sz w:val="24"/>
                <w:szCs w:val="24"/>
                <w:lang w:val="uk-UA"/>
              </w:rPr>
              <w:t>Гривня</w:t>
            </w:r>
          </w:p>
        </w:tc>
      </w:tr>
      <w:tr w:rsidR="000F53D3" w:rsidRPr="00B90F6A" w14:paraId="15533645" w14:textId="77777777" w:rsidTr="000F53D3">
        <w:tc>
          <w:tcPr>
            <w:tcW w:w="297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C74EC61" w14:textId="77777777" w:rsidR="000109F1" w:rsidRPr="00B90F6A" w:rsidRDefault="000109F1" w:rsidP="000F53D3">
            <w:pPr>
              <w:tabs>
                <w:tab w:val="left" w:pos="851"/>
              </w:tabs>
              <w:spacing w:after="20"/>
              <w:rPr>
                <w:rFonts w:ascii="Times New Roman" w:hAnsi="Times New Roman" w:cs="Times New Roman"/>
                <w:b/>
                <w:i/>
                <w:sz w:val="24"/>
                <w:szCs w:val="24"/>
                <w:lang w:val="uk-UA"/>
              </w:rPr>
            </w:pPr>
            <w:r w:rsidRPr="00B90F6A">
              <w:rPr>
                <w:rFonts w:ascii="Times New Roman" w:eastAsia="Times New Roman" w:hAnsi="Times New Roman" w:cs="Times New Roman"/>
                <w:b/>
                <w:i/>
                <w:sz w:val="24"/>
                <w:szCs w:val="24"/>
                <w:lang w:val="uk-UA"/>
              </w:rPr>
              <w:t>Сума кредиту</w:t>
            </w:r>
          </w:p>
        </w:tc>
        <w:tc>
          <w:tcPr>
            <w:tcW w:w="75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C9D304F" w14:textId="77777777" w:rsidR="000109F1" w:rsidRPr="00B90F6A" w:rsidRDefault="000109F1" w:rsidP="000F53D3">
            <w:pPr>
              <w:tabs>
                <w:tab w:val="left" w:pos="851"/>
              </w:tabs>
              <w:spacing w:after="20"/>
              <w:ind w:firstLine="47"/>
              <w:jc w:val="both"/>
              <w:rPr>
                <w:rFonts w:ascii="Times New Roman" w:hAnsi="Times New Roman" w:cs="Times New Roman"/>
                <w:sz w:val="24"/>
                <w:szCs w:val="24"/>
                <w:lang w:val="uk-UA"/>
              </w:rPr>
            </w:pPr>
            <w:r w:rsidRPr="00B90F6A">
              <w:rPr>
                <w:rFonts w:ascii="Times New Roman" w:eastAsia="Times New Roman" w:hAnsi="Times New Roman" w:cs="Times New Roman"/>
                <w:sz w:val="24"/>
                <w:szCs w:val="24"/>
                <w:lang w:val="uk-UA"/>
              </w:rPr>
              <w:t xml:space="preserve">Від 50 000 грн до </w:t>
            </w:r>
            <w:r w:rsidRPr="00B90F6A">
              <w:rPr>
                <w:rFonts w:ascii="Times New Roman" w:hAnsi="Times New Roman" w:cs="Times New Roman"/>
                <w:sz w:val="24"/>
                <w:szCs w:val="24"/>
                <w:lang w:val="uk-UA"/>
              </w:rPr>
              <w:t>5</w:t>
            </w:r>
            <w:r w:rsidRPr="00B90F6A">
              <w:rPr>
                <w:rFonts w:ascii="Times New Roman" w:eastAsia="Times New Roman" w:hAnsi="Times New Roman" w:cs="Times New Roman"/>
                <w:sz w:val="24"/>
                <w:szCs w:val="24"/>
                <w:lang w:val="uk-UA"/>
              </w:rPr>
              <w:t xml:space="preserve"> 000 000 грн</w:t>
            </w:r>
          </w:p>
        </w:tc>
      </w:tr>
      <w:tr w:rsidR="000F53D3" w:rsidRPr="00B90F6A" w14:paraId="38698919" w14:textId="77777777" w:rsidTr="000F53D3">
        <w:tc>
          <w:tcPr>
            <w:tcW w:w="297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455BA4D" w14:textId="77777777" w:rsidR="000109F1" w:rsidRPr="00B90F6A" w:rsidRDefault="000109F1" w:rsidP="000F53D3">
            <w:pPr>
              <w:tabs>
                <w:tab w:val="left" w:pos="851"/>
              </w:tabs>
              <w:spacing w:after="20"/>
              <w:rPr>
                <w:rFonts w:ascii="Times New Roman" w:hAnsi="Times New Roman" w:cs="Times New Roman"/>
                <w:b/>
                <w:i/>
                <w:sz w:val="24"/>
                <w:szCs w:val="24"/>
                <w:lang w:val="uk-UA"/>
              </w:rPr>
            </w:pPr>
            <w:r w:rsidRPr="00B90F6A">
              <w:rPr>
                <w:rFonts w:ascii="Times New Roman" w:eastAsia="Times New Roman" w:hAnsi="Times New Roman" w:cs="Times New Roman"/>
                <w:b/>
                <w:i/>
                <w:sz w:val="24"/>
                <w:szCs w:val="24"/>
                <w:lang w:val="uk-UA"/>
              </w:rPr>
              <w:t>Строк кредитування</w:t>
            </w:r>
          </w:p>
        </w:tc>
        <w:tc>
          <w:tcPr>
            <w:tcW w:w="75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7D8EF84" w14:textId="77777777" w:rsidR="000109F1" w:rsidRPr="00B90F6A" w:rsidRDefault="000109F1" w:rsidP="000F53D3">
            <w:pPr>
              <w:tabs>
                <w:tab w:val="left" w:pos="851"/>
              </w:tabs>
              <w:spacing w:after="20"/>
              <w:ind w:firstLine="47"/>
              <w:jc w:val="both"/>
              <w:rPr>
                <w:rFonts w:ascii="Times New Roman" w:hAnsi="Times New Roman" w:cs="Times New Roman"/>
                <w:sz w:val="24"/>
                <w:szCs w:val="24"/>
                <w:lang w:val="uk-UA"/>
              </w:rPr>
            </w:pPr>
            <w:r w:rsidRPr="00B90F6A">
              <w:rPr>
                <w:rFonts w:ascii="Times New Roman" w:eastAsia="Times New Roman" w:hAnsi="Times New Roman" w:cs="Times New Roman"/>
                <w:sz w:val="24"/>
                <w:szCs w:val="24"/>
                <w:lang w:val="uk-UA"/>
              </w:rPr>
              <w:t>Від 3 до 24 місяців</w:t>
            </w:r>
          </w:p>
        </w:tc>
      </w:tr>
      <w:tr w:rsidR="000F53D3" w:rsidRPr="00B90F6A" w14:paraId="18950284" w14:textId="77777777" w:rsidTr="000F53D3">
        <w:tc>
          <w:tcPr>
            <w:tcW w:w="297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3BD5E5F" w14:textId="24B255C6" w:rsidR="000109F1" w:rsidRPr="00B90F6A" w:rsidRDefault="000109F1" w:rsidP="000F53D3">
            <w:pPr>
              <w:tabs>
                <w:tab w:val="left" w:pos="851"/>
              </w:tabs>
              <w:spacing w:after="20"/>
              <w:rPr>
                <w:rFonts w:ascii="Times New Roman" w:hAnsi="Times New Roman" w:cs="Times New Roman"/>
                <w:b/>
                <w:i/>
                <w:sz w:val="24"/>
                <w:szCs w:val="24"/>
                <w:lang w:val="uk-UA"/>
              </w:rPr>
            </w:pPr>
            <w:r w:rsidRPr="00B90F6A">
              <w:rPr>
                <w:rFonts w:ascii="Times New Roman" w:eastAsia="Times New Roman" w:hAnsi="Times New Roman" w:cs="Times New Roman"/>
                <w:b/>
                <w:i/>
                <w:sz w:val="24"/>
                <w:szCs w:val="24"/>
                <w:lang w:val="uk-UA"/>
              </w:rPr>
              <w:t xml:space="preserve">Тип </w:t>
            </w:r>
            <w:r w:rsidR="00CD1D53" w:rsidRPr="00B90F6A">
              <w:rPr>
                <w:rFonts w:ascii="Times New Roman" w:eastAsia="Times New Roman" w:hAnsi="Times New Roman" w:cs="Times New Roman"/>
                <w:b/>
                <w:i/>
                <w:sz w:val="24"/>
                <w:szCs w:val="24"/>
                <w:lang w:val="uk-UA"/>
              </w:rPr>
              <w:t xml:space="preserve">та розмір </w:t>
            </w:r>
            <w:r w:rsidRPr="00B90F6A">
              <w:rPr>
                <w:rFonts w:ascii="Times New Roman" w:eastAsia="Times New Roman" w:hAnsi="Times New Roman" w:cs="Times New Roman"/>
                <w:b/>
                <w:i/>
                <w:sz w:val="24"/>
                <w:szCs w:val="24"/>
                <w:lang w:val="uk-UA"/>
              </w:rPr>
              <w:t>процентної ставки</w:t>
            </w:r>
          </w:p>
        </w:tc>
        <w:tc>
          <w:tcPr>
            <w:tcW w:w="75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2DA37A1" w14:textId="11E29106" w:rsidR="000109F1" w:rsidRPr="00B90F6A" w:rsidRDefault="000109F1" w:rsidP="00CD1D53">
            <w:pPr>
              <w:tabs>
                <w:tab w:val="left" w:pos="851"/>
              </w:tabs>
              <w:spacing w:after="20"/>
              <w:ind w:firstLine="47"/>
              <w:jc w:val="both"/>
              <w:rPr>
                <w:rFonts w:ascii="Times New Roman" w:hAnsi="Times New Roman" w:cs="Times New Roman"/>
                <w:sz w:val="24"/>
                <w:szCs w:val="24"/>
                <w:lang w:val="uk-UA"/>
              </w:rPr>
            </w:pPr>
            <w:r w:rsidRPr="00B90F6A">
              <w:rPr>
                <w:rFonts w:ascii="Times New Roman" w:eastAsia="Times New Roman" w:hAnsi="Times New Roman" w:cs="Times New Roman"/>
                <w:sz w:val="24"/>
                <w:szCs w:val="24"/>
                <w:lang w:val="uk-UA"/>
              </w:rPr>
              <w:t xml:space="preserve">Фіксована; встановлюється в Договорі у </w:t>
            </w:r>
            <w:r w:rsidR="00CD1D53" w:rsidRPr="00B90F6A">
              <w:rPr>
                <w:rFonts w:ascii="Times New Roman" w:eastAsia="Times New Roman" w:hAnsi="Times New Roman" w:cs="Times New Roman"/>
                <w:sz w:val="24"/>
                <w:szCs w:val="24"/>
                <w:lang w:val="uk-UA"/>
              </w:rPr>
              <w:t xml:space="preserve">розмірі не менше 15 % </w:t>
            </w:r>
            <w:r w:rsidRPr="00B90F6A">
              <w:rPr>
                <w:rFonts w:ascii="Times New Roman" w:eastAsia="Times New Roman" w:hAnsi="Times New Roman" w:cs="Times New Roman"/>
                <w:sz w:val="24"/>
                <w:szCs w:val="24"/>
                <w:lang w:val="uk-UA"/>
              </w:rPr>
              <w:t>процент</w:t>
            </w:r>
            <w:r w:rsidR="00CD1D53" w:rsidRPr="00B90F6A">
              <w:rPr>
                <w:rFonts w:ascii="Times New Roman" w:eastAsia="Times New Roman" w:hAnsi="Times New Roman" w:cs="Times New Roman"/>
                <w:sz w:val="24"/>
                <w:szCs w:val="24"/>
                <w:lang w:val="uk-UA"/>
              </w:rPr>
              <w:t>ів</w:t>
            </w:r>
            <w:r w:rsidRPr="00B90F6A">
              <w:rPr>
                <w:rFonts w:ascii="Times New Roman" w:eastAsia="Times New Roman" w:hAnsi="Times New Roman" w:cs="Times New Roman"/>
                <w:sz w:val="24"/>
                <w:szCs w:val="24"/>
                <w:lang w:val="uk-UA"/>
              </w:rPr>
              <w:t xml:space="preserve"> річних </w:t>
            </w:r>
          </w:p>
        </w:tc>
      </w:tr>
      <w:tr w:rsidR="00CD1D53" w:rsidRPr="00B90F6A" w14:paraId="24FE318D" w14:textId="77777777" w:rsidTr="000F53D3">
        <w:tc>
          <w:tcPr>
            <w:tcW w:w="297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4AD4D2C" w14:textId="0C2E5DEA" w:rsidR="00CD1D53" w:rsidRPr="00B90F6A" w:rsidRDefault="00CD1D53" w:rsidP="000F53D3">
            <w:pPr>
              <w:tabs>
                <w:tab w:val="left" w:pos="851"/>
              </w:tabs>
              <w:spacing w:after="20"/>
              <w:rPr>
                <w:rFonts w:ascii="Times New Roman" w:eastAsia="Times New Roman" w:hAnsi="Times New Roman" w:cs="Times New Roman"/>
                <w:b/>
                <w:i/>
                <w:sz w:val="24"/>
                <w:szCs w:val="24"/>
                <w:lang w:val="uk-UA"/>
              </w:rPr>
            </w:pPr>
            <w:r w:rsidRPr="00B90F6A">
              <w:rPr>
                <w:rFonts w:ascii="Times New Roman" w:eastAsia="Times New Roman" w:hAnsi="Times New Roman" w:cs="Times New Roman"/>
                <w:b/>
                <w:i/>
                <w:sz w:val="24"/>
                <w:szCs w:val="24"/>
                <w:lang w:val="uk-UA"/>
              </w:rPr>
              <w:t>Комісія</w:t>
            </w:r>
          </w:p>
        </w:tc>
        <w:tc>
          <w:tcPr>
            <w:tcW w:w="75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7766B46" w14:textId="322DEE56" w:rsidR="00CD1D53" w:rsidRPr="00B90F6A" w:rsidRDefault="00CD1D53" w:rsidP="00CD1D53">
            <w:pPr>
              <w:tabs>
                <w:tab w:val="left" w:pos="851"/>
              </w:tabs>
              <w:spacing w:after="20"/>
              <w:ind w:firstLine="47"/>
              <w:jc w:val="both"/>
              <w:rPr>
                <w:rFonts w:ascii="Times New Roman" w:eastAsia="Times New Roman" w:hAnsi="Times New Roman" w:cs="Times New Roman"/>
                <w:sz w:val="24"/>
                <w:szCs w:val="24"/>
                <w:lang w:val="uk-UA"/>
              </w:rPr>
            </w:pPr>
            <w:r w:rsidRPr="00B90F6A">
              <w:rPr>
                <w:rFonts w:ascii="Times New Roman" w:eastAsia="Times New Roman" w:hAnsi="Times New Roman" w:cs="Times New Roman"/>
                <w:sz w:val="24"/>
                <w:szCs w:val="24"/>
                <w:lang w:val="uk-UA"/>
              </w:rPr>
              <w:t>25 % від суми кредиту</w:t>
            </w:r>
          </w:p>
        </w:tc>
      </w:tr>
      <w:tr w:rsidR="000F53D3" w:rsidRPr="00B90F6A" w14:paraId="1972C9EE" w14:textId="77777777" w:rsidTr="000F53D3">
        <w:tc>
          <w:tcPr>
            <w:tcW w:w="297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78E526E" w14:textId="77777777" w:rsidR="000109F1" w:rsidRPr="00B90F6A" w:rsidRDefault="000109F1" w:rsidP="000F53D3">
            <w:pPr>
              <w:tabs>
                <w:tab w:val="left" w:pos="851"/>
              </w:tabs>
              <w:spacing w:after="20"/>
              <w:rPr>
                <w:rFonts w:ascii="Times New Roman" w:hAnsi="Times New Roman" w:cs="Times New Roman"/>
                <w:b/>
                <w:i/>
                <w:sz w:val="24"/>
                <w:szCs w:val="24"/>
                <w:lang w:val="uk-UA"/>
              </w:rPr>
            </w:pPr>
            <w:r w:rsidRPr="00B90F6A">
              <w:rPr>
                <w:rFonts w:ascii="Times New Roman" w:eastAsia="Times New Roman" w:hAnsi="Times New Roman" w:cs="Times New Roman"/>
                <w:b/>
                <w:i/>
                <w:sz w:val="24"/>
                <w:szCs w:val="24"/>
                <w:lang w:val="uk-UA"/>
              </w:rPr>
              <w:t>Спосіб видачі</w:t>
            </w:r>
          </w:p>
        </w:tc>
        <w:tc>
          <w:tcPr>
            <w:tcW w:w="75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9FCFC96" w14:textId="72533164" w:rsidR="000109F1" w:rsidRPr="00B90F6A" w:rsidRDefault="000109F1" w:rsidP="000F53D3">
            <w:pPr>
              <w:tabs>
                <w:tab w:val="left" w:pos="851"/>
              </w:tabs>
              <w:spacing w:after="20"/>
              <w:ind w:firstLine="47"/>
              <w:jc w:val="both"/>
              <w:rPr>
                <w:rFonts w:ascii="Times New Roman" w:hAnsi="Times New Roman" w:cs="Times New Roman"/>
                <w:sz w:val="24"/>
                <w:szCs w:val="24"/>
                <w:lang w:val="uk-UA"/>
              </w:rPr>
            </w:pPr>
            <w:r w:rsidRPr="00B90F6A">
              <w:rPr>
                <w:rFonts w:ascii="Times New Roman" w:eastAsia="Times New Roman" w:hAnsi="Times New Roman" w:cs="Times New Roman"/>
                <w:sz w:val="24"/>
                <w:szCs w:val="24"/>
                <w:lang w:val="uk-UA"/>
              </w:rPr>
              <w:t xml:space="preserve">Безготівково на поточний рахунок позичальника однією або кількома транзакціями протягом 3 робочих днів з дня укладення Договору </w:t>
            </w:r>
          </w:p>
        </w:tc>
      </w:tr>
      <w:tr w:rsidR="000F53D3" w:rsidRPr="00B90F6A" w14:paraId="1C9B58A3" w14:textId="77777777" w:rsidTr="000F53D3">
        <w:tc>
          <w:tcPr>
            <w:tcW w:w="297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3B97538" w14:textId="77777777" w:rsidR="000109F1" w:rsidRPr="00B90F6A" w:rsidRDefault="000109F1" w:rsidP="000F53D3">
            <w:pPr>
              <w:tabs>
                <w:tab w:val="left" w:pos="851"/>
              </w:tabs>
              <w:spacing w:after="20"/>
              <w:rPr>
                <w:rFonts w:ascii="Times New Roman" w:hAnsi="Times New Roman" w:cs="Times New Roman"/>
                <w:b/>
                <w:i/>
                <w:sz w:val="24"/>
                <w:szCs w:val="24"/>
                <w:lang w:val="uk-UA"/>
              </w:rPr>
            </w:pPr>
            <w:r w:rsidRPr="00B90F6A">
              <w:rPr>
                <w:rFonts w:ascii="Times New Roman" w:eastAsia="Times New Roman" w:hAnsi="Times New Roman" w:cs="Times New Roman"/>
                <w:b/>
                <w:i/>
                <w:sz w:val="24"/>
                <w:szCs w:val="24"/>
                <w:lang w:val="uk-UA"/>
              </w:rPr>
              <w:t>Мінімальний строк діяльності позичальника</w:t>
            </w:r>
          </w:p>
        </w:tc>
        <w:tc>
          <w:tcPr>
            <w:tcW w:w="75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CD2C34D" w14:textId="77777777" w:rsidR="000109F1" w:rsidRPr="00B90F6A" w:rsidRDefault="000109F1" w:rsidP="000F53D3">
            <w:pPr>
              <w:tabs>
                <w:tab w:val="left" w:pos="851"/>
              </w:tabs>
              <w:spacing w:after="20"/>
              <w:ind w:firstLine="47"/>
              <w:jc w:val="both"/>
              <w:rPr>
                <w:rFonts w:ascii="Times New Roman" w:hAnsi="Times New Roman" w:cs="Times New Roman"/>
                <w:sz w:val="24"/>
                <w:szCs w:val="24"/>
                <w:lang w:val="uk-UA"/>
              </w:rPr>
            </w:pPr>
            <w:r w:rsidRPr="00B90F6A">
              <w:rPr>
                <w:rFonts w:ascii="Times New Roman" w:eastAsia="Times New Roman" w:hAnsi="Times New Roman" w:cs="Times New Roman"/>
                <w:sz w:val="24"/>
                <w:szCs w:val="24"/>
                <w:lang w:val="uk-UA"/>
              </w:rPr>
              <w:t>6 місяців; для кредитів понад 1 000 000 грн – 12 місяців</w:t>
            </w:r>
          </w:p>
        </w:tc>
      </w:tr>
      <w:tr w:rsidR="000F53D3" w:rsidRPr="00B90F6A" w14:paraId="037D7175" w14:textId="77777777" w:rsidTr="000F53D3">
        <w:tc>
          <w:tcPr>
            <w:tcW w:w="297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43107DE" w14:textId="77777777" w:rsidR="000109F1" w:rsidRPr="00B90F6A" w:rsidRDefault="000109F1" w:rsidP="000F53D3">
            <w:pPr>
              <w:tabs>
                <w:tab w:val="left" w:pos="851"/>
              </w:tabs>
              <w:spacing w:after="20"/>
              <w:rPr>
                <w:rFonts w:ascii="Times New Roman" w:hAnsi="Times New Roman" w:cs="Times New Roman"/>
                <w:b/>
                <w:i/>
                <w:sz w:val="24"/>
                <w:szCs w:val="24"/>
                <w:lang w:val="uk-UA"/>
              </w:rPr>
            </w:pPr>
            <w:r w:rsidRPr="00B90F6A">
              <w:rPr>
                <w:rFonts w:ascii="Times New Roman" w:eastAsia="Times New Roman" w:hAnsi="Times New Roman" w:cs="Times New Roman"/>
                <w:b/>
                <w:i/>
                <w:sz w:val="24"/>
                <w:szCs w:val="24"/>
                <w:lang w:val="uk-UA"/>
              </w:rPr>
              <w:lastRenderedPageBreak/>
              <w:t>Додаткові та супутні послуги</w:t>
            </w:r>
          </w:p>
        </w:tc>
        <w:tc>
          <w:tcPr>
            <w:tcW w:w="75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80784C5" w14:textId="77777777" w:rsidR="000109F1" w:rsidRPr="00B90F6A" w:rsidRDefault="000109F1" w:rsidP="000F53D3">
            <w:pPr>
              <w:tabs>
                <w:tab w:val="left" w:pos="851"/>
              </w:tabs>
              <w:spacing w:after="20"/>
              <w:ind w:firstLine="47"/>
              <w:jc w:val="both"/>
              <w:rPr>
                <w:rFonts w:ascii="Times New Roman" w:hAnsi="Times New Roman" w:cs="Times New Roman"/>
                <w:sz w:val="24"/>
                <w:szCs w:val="24"/>
                <w:lang w:val="uk-UA"/>
              </w:rPr>
            </w:pPr>
            <w:r w:rsidRPr="00B90F6A">
              <w:rPr>
                <w:rFonts w:ascii="Times New Roman" w:eastAsia="Times New Roman" w:hAnsi="Times New Roman" w:cs="Times New Roman"/>
                <w:sz w:val="24"/>
                <w:szCs w:val="24"/>
                <w:lang w:val="uk-UA"/>
              </w:rPr>
              <w:t>Не надаються та не вимагаються</w:t>
            </w:r>
          </w:p>
        </w:tc>
      </w:tr>
      <w:tr w:rsidR="000F53D3" w:rsidRPr="00B90F6A" w14:paraId="1A0ABE18" w14:textId="77777777" w:rsidTr="000F53D3">
        <w:tc>
          <w:tcPr>
            <w:tcW w:w="297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E763A97" w14:textId="77777777" w:rsidR="000109F1" w:rsidRPr="00B90F6A" w:rsidRDefault="000109F1" w:rsidP="000F53D3">
            <w:pPr>
              <w:tabs>
                <w:tab w:val="left" w:pos="851"/>
              </w:tabs>
              <w:spacing w:after="20"/>
              <w:rPr>
                <w:rFonts w:ascii="Times New Roman" w:hAnsi="Times New Roman" w:cs="Times New Roman"/>
                <w:b/>
                <w:i/>
                <w:sz w:val="24"/>
                <w:szCs w:val="24"/>
                <w:lang w:val="uk-UA"/>
              </w:rPr>
            </w:pPr>
            <w:r w:rsidRPr="00B90F6A">
              <w:rPr>
                <w:rFonts w:ascii="Times New Roman" w:eastAsia="Times New Roman" w:hAnsi="Times New Roman" w:cs="Times New Roman"/>
                <w:b/>
                <w:i/>
                <w:sz w:val="24"/>
                <w:szCs w:val="24"/>
                <w:lang w:val="uk-UA"/>
              </w:rPr>
              <w:t>Спосіб укладення Договору</w:t>
            </w:r>
          </w:p>
        </w:tc>
        <w:tc>
          <w:tcPr>
            <w:tcW w:w="75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8B2AFB0" w14:textId="77777777" w:rsidR="000109F1" w:rsidRPr="00B90F6A" w:rsidRDefault="000109F1" w:rsidP="000F53D3">
            <w:pPr>
              <w:tabs>
                <w:tab w:val="left" w:pos="851"/>
              </w:tabs>
              <w:spacing w:after="20"/>
              <w:ind w:firstLine="47"/>
              <w:jc w:val="both"/>
              <w:rPr>
                <w:rFonts w:ascii="Times New Roman" w:hAnsi="Times New Roman" w:cs="Times New Roman"/>
                <w:sz w:val="24"/>
                <w:szCs w:val="24"/>
                <w:lang w:val="uk-UA"/>
              </w:rPr>
            </w:pPr>
            <w:r w:rsidRPr="00B90F6A">
              <w:rPr>
                <w:rFonts w:ascii="Times New Roman" w:eastAsia="Times New Roman" w:hAnsi="Times New Roman" w:cs="Times New Roman"/>
                <w:sz w:val="24"/>
                <w:szCs w:val="24"/>
                <w:lang w:val="uk-UA"/>
              </w:rPr>
              <w:t>Власноручне підписання на паперовому носії або КЕП у сервісі «Вчасно»</w:t>
            </w:r>
          </w:p>
        </w:tc>
      </w:tr>
      <w:tr w:rsidR="000109F1" w:rsidRPr="00B90F6A" w14:paraId="65264610" w14:textId="77777777" w:rsidTr="000F53D3">
        <w:tc>
          <w:tcPr>
            <w:tcW w:w="297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76FCDBD" w14:textId="11CDCFAB" w:rsidR="000109F1" w:rsidRPr="00B90F6A" w:rsidRDefault="000109F1" w:rsidP="000F53D3">
            <w:pPr>
              <w:tabs>
                <w:tab w:val="left" w:pos="851"/>
              </w:tabs>
              <w:spacing w:after="20"/>
              <w:rPr>
                <w:rFonts w:ascii="Times New Roman" w:eastAsia="Times New Roman" w:hAnsi="Times New Roman" w:cs="Times New Roman"/>
                <w:b/>
                <w:i/>
                <w:sz w:val="24"/>
                <w:szCs w:val="24"/>
                <w:lang w:val="uk-UA"/>
              </w:rPr>
            </w:pPr>
            <w:r w:rsidRPr="00B90F6A">
              <w:rPr>
                <w:rFonts w:ascii="Times New Roman" w:eastAsia="Times New Roman" w:hAnsi="Times New Roman" w:cs="Times New Roman"/>
                <w:b/>
                <w:i/>
                <w:sz w:val="24"/>
                <w:szCs w:val="24"/>
                <w:lang w:val="uk-UA"/>
              </w:rPr>
              <w:t xml:space="preserve">Ануїтетна (рівними </w:t>
            </w:r>
            <w:proofErr w:type="spellStart"/>
            <w:r w:rsidRPr="00B90F6A">
              <w:rPr>
                <w:rFonts w:ascii="Times New Roman" w:eastAsia="Times New Roman" w:hAnsi="Times New Roman" w:cs="Times New Roman"/>
                <w:b/>
                <w:i/>
                <w:sz w:val="24"/>
                <w:szCs w:val="24"/>
                <w:lang w:val="uk-UA"/>
              </w:rPr>
              <w:t>платежами</w:t>
            </w:r>
            <w:proofErr w:type="spellEnd"/>
            <w:r w:rsidRPr="00B90F6A">
              <w:rPr>
                <w:rFonts w:ascii="Times New Roman" w:eastAsia="Times New Roman" w:hAnsi="Times New Roman" w:cs="Times New Roman"/>
                <w:b/>
                <w:i/>
                <w:sz w:val="24"/>
                <w:szCs w:val="24"/>
                <w:lang w:val="uk-UA"/>
              </w:rPr>
              <w:t>)</w:t>
            </w:r>
          </w:p>
        </w:tc>
        <w:tc>
          <w:tcPr>
            <w:tcW w:w="75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73486DA" w14:textId="1FA48420" w:rsidR="000109F1" w:rsidRPr="00B90F6A" w:rsidRDefault="000109F1" w:rsidP="000F53D3">
            <w:pPr>
              <w:tabs>
                <w:tab w:val="left" w:pos="851"/>
              </w:tabs>
              <w:spacing w:after="20"/>
              <w:ind w:firstLine="47"/>
              <w:jc w:val="both"/>
              <w:rPr>
                <w:rFonts w:ascii="Times New Roman" w:eastAsia="Times New Roman" w:hAnsi="Times New Roman" w:cs="Times New Roman"/>
                <w:sz w:val="24"/>
                <w:szCs w:val="24"/>
                <w:lang w:val="uk-UA"/>
              </w:rPr>
            </w:pPr>
            <w:r w:rsidRPr="00B90F6A">
              <w:rPr>
                <w:rFonts w:ascii="Times New Roman" w:eastAsia="Times New Roman" w:hAnsi="Times New Roman" w:cs="Times New Roman"/>
                <w:sz w:val="24"/>
                <w:szCs w:val="24"/>
                <w:lang w:val="uk-UA"/>
              </w:rPr>
              <w:t>Щомісячно; для будь-якого строку</w:t>
            </w:r>
          </w:p>
        </w:tc>
      </w:tr>
      <w:tr w:rsidR="000109F1" w:rsidRPr="00B90F6A" w14:paraId="15C9549F" w14:textId="77777777" w:rsidTr="000F53D3">
        <w:tc>
          <w:tcPr>
            <w:tcW w:w="297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DA018C" w14:textId="056D9187" w:rsidR="000109F1" w:rsidRPr="00B90F6A" w:rsidRDefault="000109F1" w:rsidP="000F53D3">
            <w:pPr>
              <w:tabs>
                <w:tab w:val="left" w:pos="851"/>
              </w:tabs>
              <w:spacing w:after="20"/>
              <w:rPr>
                <w:rFonts w:ascii="Times New Roman" w:eastAsia="Times New Roman" w:hAnsi="Times New Roman" w:cs="Times New Roman"/>
                <w:b/>
                <w:i/>
                <w:sz w:val="24"/>
                <w:szCs w:val="24"/>
                <w:lang w:val="uk-UA"/>
              </w:rPr>
            </w:pPr>
            <w:r w:rsidRPr="00B90F6A">
              <w:rPr>
                <w:rFonts w:ascii="Times New Roman" w:eastAsia="Times New Roman" w:hAnsi="Times New Roman" w:cs="Times New Roman"/>
                <w:b/>
                <w:i/>
                <w:sz w:val="24"/>
                <w:szCs w:val="24"/>
                <w:lang w:val="uk-UA"/>
              </w:rPr>
              <w:t>Класична (рівні частини суми кредиту + проценти на залишок)</w:t>
            </w:r>
          </w:p>
        </w:tc>
        <w:tc>
          <w:tcPr>
            <w:tcW w:w="75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67A1D79" w14:textId="5774899C" w:rsidR="000109F1" w:rsidRPr="00B90F6A" w:rsidRDefault="000109F1" w:rsidP="000F53D3">
            <w:pPr>
              <w:tabs>
                <w:tab w:val="left" w:pos="851"/>
              </w:tabs>
              <w:spacing w:after="20"/>
              <w:ind w:firstLine="47"/>
              <w:jc w:val="both"/>
              <w:rPr>
                <w:rFonts w:ascii="Times New Roman" w:eastAsia="Times New Roman" w:hAnsi="Times New Roman" w:cs="Times New Roman"/>
                <w:sz w:val="24"/>
                <w:szCs w:val="24"/>
                <w:lang w:val="uk-UA"/>
              </w:rPr>
            </w:pPr>
            <w:r w:rsidRPr="00B90F6A">
              <w:rPr>
                <w:rFonts w:ascii="Times New Roman" w:eastAsia="Times New Roman" w:hAnsi="Times New Roman" w:cs="Times New Roman"/>
                <w:sz w:val="24"/>
                <w:szCs w:val="24"/>
                <w:lang w:val="uk-UA"/>
              </w:rPr>
              <w:t>Щомісячно; для будь-якого строку</w:t>
            </w:r>
          </w:p>
        </w:tc>
      </w:tr>
    </w:tbl>
    <w:p w14:paraId="52B66823" w14:textId="77777777" w:rsidR="003D6B41" w:rsidRPr="00B90F6A" w:rsidRDefault="003D6B41" w:rsidP="000F53D3">
      <w:pPr>
        <w:tabs>
          <w:tab w:val="left" w:pos="851"/>
          <w:tab w:val="left" w:pos="993"/>
        </w:tabs>
        <w:spacing w:line="240" w:lineRule="auto"/>
        <w:ind w:left="567"/>
        <w:jc w:val="both"/>
        <w:rPr>
          <w:rFonts w:ascii="Times New Roman" w:hAnsi="Times New Roman" w:cs="Times New Roman"/>
          <w:noProof/>
          <w:sz w:val="24"/>
          <w:szCs w:val="24"/>
          <w:lang w:val="uk-UA"/>
        </w:rPr>
      </w:pPr>
    </w:p>
    <w:p w14:paraId="6928A2E6" w14:textId="69007C88" w:rsidR="000109F1" w:rsidRPr="00B90F6A" w:rsidRDefault="000109F1" w:rsidP="000F53D3">
      <w:pPr>
        <w:numPr>
          <w:ilvl w:val="0"/>
          <w:numId w:val="14"/>
        </w:numPr>
        <w:tabs>
          <w:tab w:val="left" w:pos="851"/>
          <w:tab w:val="left" w:pos="993"/>
        </w:tabs>
        <w:spacing w:line="240" w:lineRule="auto"/>
        <w:ind w:left="0" w:firstLine="567"/>
        <w:jc w:val="both"/>
        <w:rPr>
          <w:rFonts w:ascii="Times New Roman" w:hAnsi="Times New Roman" w:cs="Times New Roman"/>
          <w:noProof/>
          <w:sz w:val="24"/>
          <w:szCs w:val="24"/>
          <w:lang w:val="uk-UA"/>
        </w:rPr>
      </w:pPr>
      <w:r w:rsidRPr="00B90F6A">
        <w:rPr>
          <w:rFonts w:ascii="Times New Roman" w:hAnsi="Times New Roman" w:cs="Times New Roman"/>
          <w:noProof/>
          <w:sz w:val="24"/>
          <w:szCs w:val="24"/>
          <w:lang w:val="uk-UA"/>
        </w:rPr>
        <w:t>Заступнику начальника юридичного відділу Анастасії ТРОЦЕНКО довести до відома усіх працівників Товариства зміст цього наказу та додатків до нього.</w:t>
      </w:r>
    </w:p>
    <w:p w14:paraId="173991AD" w14:textId="5BFA4871" w:rsidR="00326BC8" w:rsidRPr="00B90F6A" w:rsidRDefault="000109F1" w:rsidP="000F53D3">
      <w:pPr>
        <w:numPr>
          <w:ilvl w:val="0"/>
          <w:numId w:val="14"/>
        </w:numPr>
        <w:tabs>
          <w:tab w:val="left" w:pos="851"/>
          <w:tab w:val="left" w:pos="993"/>
        </w:tabs>
        <w:spacing w:line="240" w:lineRule="auto"/>
        <w:ind w:left="0" w:firstLine="567"/>
        <w:jc w:val="both"/>
        <w:rPr>
          <w:rFonts w:ascii="Times New Roman" w:hAnsi="Times New Roman" w:cs="Times New Roman"/>
          <w:noProof/>
          <w:sz w:val="24"/>
          <w:szCs w:val="24"/>
          <w:lang w:val="uk-UA"/>
        </w:rPr>
      </w:pPr>
      <w:r w:rsidRPr="00B90F6A">
        <w:rPr>
          <w:rFonts w:ascii="Times New Roman" w:hAnsi="Times New Roman" w:cs="Times New Roman"/>
          <w:noProof/>
          <w:sz w:val="24"/>
          <w:szCs w:val="24"/>
          <w:lang w:val="uk-UA"/>
        </w:rPr>
        <w:t xml:space="preserve"> Заступнику начальника юридичного відділу Анастасії ТРОЦЕНКО </w:t>
      </w:r>
      <w:r w:rsidR="000F53D3" w:rsidRPr="00B90F6A">
        <w:rPr>
          <w:rFonts w:ascii="Times New Roman" w:hAnsi="Times New Roman" w:cs="Times New Roman"/>
          <w:color w:val="000000"/>
          <w:sz w:val="24"/>
          <w:szCs w:val="24"/>
          <w:shd w:val="clear" w:color="auto" w:fill="FFFFFF"/>
          <w:lang w:val="uk-UA"/>
        </w:rPr>
        <w:t>здійснити усі заходи з приводу розміщення документів, зазначених в п. 2.1., п. 2.2</w:t>
      </w:r>
      <w:r w:rsidR="003D6B41" w:rsidRPr="00B90F6A">
        <w:rPr>
          <w:rFonts w:ascii="Times New Roman" w:hAnsi="Times New Roman" w:cs="Times New Roman"/>
          <w:color w:val="000000"/>
          <w:sz w:val="24"/>
          <w:szCs w:val="24"/>
          <w:shd w:val="clear" w:color="auto" w:fill="FFFFFF"/>
          <w:lang w:val="uk-UA"/>
        </w:rPr>
        <w:t xml:space="preserve">, </w:t>
      </w:r>
      <w:r w:rsidR="003D6B41" w:rsidRPr="00B90F6A">
        <w:rPr>
          <w:rFonts w:ascii="Times New Roman" w:hAnsi="Times New Roman" w:cs="Times New Roman"/>
          <w:noProof/>
          <w:sz w:val="24"/>
          <w:szCs w:val="24"/>
          <w:lang w:val="uk-UA"/>
        </w:rPr>
        <w:t>інформацію про умови кредитування, визначені в п. 3 цього наказу</w:t>
      </w:r>
      <w:r w:rsidR="003D6B41" w:rsidRPr="00B90F6A">
        <w:rPr>
          <w:rFonts w:ascii="Times New Roman" w:hAnsi="Times New Roman" w:cs="Times New Roman"/>
          <w:color w:val="000000"/>
          <w:sz w:val="24"/>
          <w:szCs w:val="24"/>
          <w:shd w:val="clear" w:color="auto" w:fill="FFFFFF"/>
          <w:lang w:val="uk-UA"/>
        </w:rPr>
        <w:t xml:space="preserve"> та актуалізовану інформацію, передбачену статтею 7 Закону України «Про фінансові послуги та фінансові компанії» </w:t>
      </w:r>
      <w:r w:rsidRPr="00B90F6A">
        <w:rPr>
          <w:rFonts w:ascii="Times New Roman" w:hAnsi="Times New Roman" w:cs="Times New Roman"/>
          <w:noProof/>
          <w:sz w:val="24"/>
          <w:szCs w:val="24"/>
          <w:lang w:val="uk-UA"/>
        </w:rPr>
        <w:t xml:space="preserve">на </w:t>
      </w:r>
      <w:r w:rsidR="003D6B41" w:rsidRPr="00B90F6A">
        <w:rPr>
          <w:rFonts w:ascii="Times New Roman" w:hAnsi="Times New Roman" w:cs="Times New Roman"/>
          <w:noProof/>
          <w:sz w:val="24"/>
          <w:szCs w:val="24"/>
          <w:lang w:val="uk-UA"/>
        </w:rPr>
        <w:t>веб</w:t>
      </w:r>
      <w:r w:rsidRPr="00B90F6A">
        <w:rPr>
          <w:rFonts w:ascii="Times New Roman" w:hAnsi="Times New Roman" w:cs="Times New Roman"/>
          <w:noProof/>
          <w:sz w:val="24"/>
          <w:szCs w:val="24"/>
          <w:lang w:val="uk-UA"/>
        </w:rPr>
        <w:t xml:space="preserve">сайті ТОВ «ФІНАНСОВА КОМПАНІЯ «АВІРА ГРУП», який знаходиться за посиланням: </w:t>
      </w:r>
      <w:hyperlink r:id="rId9" w:history="1">
        <w:r w:rsidRPr="00B90F6A">
          <w:rPr>
            <w:rStyle w:val="a9"/>
            <w:rFonts w:ascii="Times New Roman" w:hAnsi="Times New Roman" w:cs="Times New Roman"/>
            <w:noProof/>
            <w:sz w:val="24"/>
            <w:szCs w:val="24"/>
            <w:lang w:val="uk-UA"/>
          </w:rPr>
          <w:t>https://www.aviracredit.com.ua/</w:t>
        </w:r>
      </w:hyperlink>
    </w:p>
    <w:p w14:paraId="4C457444" w14:textId="272DD424" w:rsidR="003D6B41" w:rsidRPr="00B90F6A" w:rsidRDefault="003D6B41" w:rsidP="000F53D3">
      <w:pPr>
        <w:numPr>
          <w:ilvl w:val="0"/>
          <w:numId w:val="15"/>
        </w:numPr>
        <w:tabs>
          <w:tab w:val="left" w:pos="851"/>
          <w:tab w:val="left" w:pos="993"/>
        </w:tabs>
        <w:spacing w:line="240" w:lineRule="auto"/>
        <w:ind w:left="0" w:firstLine="567"/>
        <w:jc w:val="both"/>
        <w:rPr>
          <w:rFonts w:ascii="Times New Roman" w:hAnsi="Times New Roman" w:cs="Times New Roman"/>
          <w:noProof/>
          <w:sz w:val="24"/>
          <w:szCs w:val="24"/>
          <w:lang w:val="uk-UA"/>
        </w:rPr>
      </w:pPr>
      <w:r w:rsidRPr="00B90F6A">
        <w:rPr>
          <w:rFonts w:ascii="Times New Roman" w:hAnsi="Times New Roman" w:cs="Times New Roman"/>
          <w:color w:val="000000"/>
          <w:sz w:val="24"/>
          <w:szCs w:val="24"/>
          <w:shd w:val="clear" w:color="auto" w:fill="FFFFFF"/>
          <w:lang w:val="uk-UA"/>
        </w:rPr>
        <w:t xml:space="preserve">Директору Товариства Артему САРУХАНЯНУ забезпечити подання до Національного банку України інформації та документів щодо запровадження фінансової послуги у </w:t>
      </w:r>
      <w:r w:rsidR="0023770B" w:rsidRPr="00B90F6A">
        <w:rPr>
          <w:rFonts w:ascii="Times New Roman" w:hAnsi="Times New Roman" w:cs="Times New Roman"/>
          <w:color w:val="000000"/>
          <w:sz w:val="24"/>
          <w:szCs w:val="24"/>
          <w:shd w:val="clear" w:color="auto" w:fill="FFFFFF"/>
          <w:lang w:val="uk-UA"/>
        </w:rPr>
        <w:t>порядку</w:t>
      </w:r>
      <w:r w:rsidRPr="00B90F6A">
        <w:rPr>
          <w:rFonts w:ascii="Times New Roman" w:hAnsi="Times New Roman" w:cs="Times New Roman"/>
          <w:color w:val="000000"/>
          <w:sz w:val="24"/>
          <w:szCs w:val="24"/>
          <w:shd w:val="clear" w:color="auto" w:fill="FFFFFF"/>
          <w:lang w:val="uk-UA"/>
        </w:rPr>
        <w:t xml:space="preserve"> і строки, визначені нормативно-правовими актами Національного банку України.</w:t>
      </w:r>
      <w:r w:rsidRPr="00B90F6A" w:rsidDel="00326BC8">
        <w:rPr>
          <w:rFonts w:ascii="Times New Roman" w:hAnsi="Times New Roman" w:cs="Times New Roman"/>
          <w:color w:val="000000"/>
          <w:sz w:val="24"/>
          <w:szCs w:val="24"/>
          <w:shd w:val="clear" w:color="auto" w:fill="FFFFFF"/>
          <w:lang w:val="uk-UA"/>
        </w:rPr>
        <w:t xml:space="preserve"> </w:t>
      </w:r>
    </w:p>
    <w:p w14:paraId="3DC06092" w14:textId="76A8FED7" w:rsidR="003C23D9" w:rsidRPr="00B90F6A" w:rsidRDefault="003C23D9" w:rsidP="000F53D3">
      <w:pPr>
        <w:numPr>
          <w:ilvl w:val="0"/>
          <w:numId w:val="15"/>
        </w:numPr>
        <w:tabs>
          <w:tab w:val="left" w:pos="851"/>
          <w:tab w:val="left" w:pos="993"/>
        </w:tabs>
        <w:spacing w:line="240" w:lineRule="auto"/>
        <w:ind w:left="0" w:firstLine="567"/>
        <w:jc w:val="both"/>
        <w:rPr>
          <w:rFonts w:ascii="Times New Roman" w:hAnsi="Times New Roman" w:cs="Times New Roman"/>
          <w:noProof/>
          <w:sz w:val="24"/>
          <w:szCs w:val="24"/>
          <w:lang w:val="uk-UA"/>
        </w:rPr>
      </w:pPr>
      <w:r w:rsidRPr="00B90F6A">
        <w:rPr>
          <w:rFonts w:ascii="Times New Roman" w:hAnsi="Times New Roman" w:cs="Times New Roman"/>
          <w:sz w:val="24"/>
          <w:szCs w:val="24"/>
          <w:lang w:val="uk-UA"/>
        </w:rPr>
        <w:t>Контроль за виконанням наказу залишаю за собою.</w:t>
      </w:r>
    </w:p>
    <w:p w14:paraId="1138B93C" w14:textId="77777777" w:rsidR="00B70A45" w:rsidRPr="00B90F6A" w:rsidRDefault="00B70A45" w:rsidP="000F53D3">
      <w:pPr>
        <w:tabs>
          <w:tab w:val="left" w:pos="851"/>
        </w:tabs>
        <w:spacing w:line="240" w:lineRule="auto"/>
        <w:ind w:firstLine="567"/>
        <w:jc w:val="both"/>
        <w:rPr>
          <w:rFonts w:ascii="Times New Roman" w:hAnsi="Times New Roman" w:cs="Times New Roman"/>
          <w:sz w:val="24"/>
          <w:szCs w:val="24"/>
          <w:lang w:val="uk-UA"/>
        </w:rPr>
      </w:pPr>
    </w:p>
    <w:p w14:paraId="4826FD5A" w14:textId="107C4895" w:rsidR="00B70A45" w:rsidRPr="00B90F6A" w:rsidRDefault="003D6B41" w:rsidP="000F53D3">
      <w:pPr>
        <w:tabs>
          <w:tab w:val="left" w:pos="851"/>
        </w:tabs>
        <w:spacing w:line="240" w:lineRule="auto"/>
        <w:ind w:firstLine="567"/>
        <w:jc w:val="both"/>
        <w:rPr>
          <w:rFonts w:ascii="Times New Roman" w:hAnsi="Times New Roman" w:cs="Times New Roman"/>
          <w:b/>
          <w:bCs/>
          <w:sz w:val="24"/>
          <w:szCs w:val="24"/>
          <w:lang w:val="uk-UA"/>
        </w:rPr>
      </w:pPr>
      <w:r w:rsidRPr="00B90F6A">
        <w:rPr>
          <w:rFonts w:ascii="Times New Roman" w:hAnsi="Times New Roman" w:cs="Times New Roman"/>
          <w:b/>
          <w:bCs/>
          <w:sz w:val="24"/>
          <w:szCs w:val="24"/>
          <w:lang w:val="uk-UA"/>
        </w:rPr>
        <w:t>Додатки</w:t>
      </w:r>
      <w:r w:rsidR="00B70A45" w:rsidRPr="00B90F6A">
        <w:rPr>
          <w:rFonts w:ascii="Times New Roman" w:hAnsi="Times New Roman" w:cs="Times New Roman"/>
          <w:b/>
          <w:bCs/>
          <w:sz w:val="24"/>
          <w:szCs w:val="24"/>
          <w:lang w:val="uk-UA"/>
        </w:rPr>
        <w:t>:</w:t>
      </w:r>
    </w:p>
    <w:p w14:paraId="6CEBD626" w14:textId="77777777" w:rsidR="003D6B41" w:rsidRPr="00B90F6A" w:rsidRDefault="003D6B41" w:rsidP="000F53D3">
      <w:pPr>
        <w:pStyle w:val="ac"/>
        <w:numPr>
          <w:ilvl w:val="0"/>
          <w:numId w:val="13"/>
        </w:numPr>
        <w:tabs>
          <w:tab w:val="left" w:pos="851"/>
        </w:tabs>
        <w:spacing w:after="0"/>
        <w:ind w:left="0" w:firstLine="567"/>
        <w:jc w:val="both"/>
        <w:rPr>
          <w:rFonts w:ascii="Times New Roman" w:eastAsia="Arial" w:hAnsi="Times New Roman" w:cs="Times New Roman"/>
          <w:noProof/>
          <w:sz w:val="24"/>
          <w:szCs w:val="24"/>
          <w:lang w:val="uk-UA"/>
        </w:rPr>
      </w:pPr>
      <w:r w:rsidRPr="00B90F6A">
        <w:rPr>
          <w:rFonts w:ascii="Times New Roman" w:eastAsia="Arial" w:hAnsi="Times New Roman" w:cs="Times New Roman"/>
          <w:noProof/>
          <w:sz w:val="24"/>
          <w:szCs w:val="24"/>
          <w:lang w:val="uk-UA"/>
        </w:rPr>
        <w:t>Примірний договір про надання фінансового кредиту юридичній особі (введено в дію з 22.10.2026 р.)</w:t>
      </w:r>
    </w:p>
    <w:p w14:paraId="1AD24C46" w14:textId="4FDC59FF" w:rsidR="00B70A45" w:rsidRPr="00B90F6A" w:rsidRDefault="003D6B41" w:rsidP="000F53D3">
      <w:pPr>
        <w:pStyle w:val="ae"/>
        <w:numPr>
          <w:ilvl w:val="0"/>
          <w:numId w:val="13"/>
        </w:numPr>
        <w:tabs>
          <w:tab w:val="left" w:pos="360"/>
          <w:tab w:val="left" w:pos="567"/>
          <w:tab w:val="left" w:pos="851"/>
        </w:tabs>
        <w:suppressAutoHyphens/>
        <w:ind w:left="0" w:firstLine="567"/>
        <w:jc w:val="both"/>
        <w:rPr>
          <w:rFonts w:ascii="Times New Roman" w:hAnsi="Times New Roman" w:cs="Times New Roman"/>
          <w:b/>
          <w:bCs/>
          <w:sz w:val="24"/>
          <w:szCs w:val="24"/>
          <w:lang w:val="uk-UA"/>
        </w:rPr>
      </w:pPr>
      <w:r w:rsidRPr="00B90F6A">
        <w:rPr>
          <w:rFonts w:ascii="Times New Roman" w:eastAsia="Times New Roman" w:hAnsi="Times New Roman" w:cs="Times New Roman"/>
          <w:sz w:val="24"/>
          <w:szCs w:val="24"/>
          <w:lang w:val="uk-UA"/>
        </w:rPr>
        <w:t xml:space="preserve">Правила надання коштів у кредит юридичним особам ТОВАРИСТВА З ОБМЕЖЕНОЮ ВІДПОВІДАЛЬНІСТЮ «ФІНАНСОВА КОМПАНІЯ «АВІРА ГРУП» </w:t>
      </w:r>
      <w:r w:rsidRPr="00B90F6A">
        <w:rPr>
          <w:rFonts w:ascii="Times New Roman" w:eastAsia="Arial" w:hAnsi="Times New Roman" w:cs="Times New Roman"/>
          <w:noProof/>
          <w:sz w:val="24"/>
          <w:szCs w:val="24"/>
          <w:lang w:val="uk-UA"/>
        </w:rPr>
        <w:t>(введено в дію з 22.10.2026 р.)</w:t>
      </w:r>
      <w:r w:rsidR="00B70A45" w:rsidRPr="00B90F6A">
        <w:rPr>
          <w:rFonts w:ascii="Times New Roman" w:hAnsi="Times New Roman" w:cs="Times New Roman"/>
          <w:sz w:val="24"/>
          <w:szCs w:val="24"/>
          <w:lang w:val="uk-UA"/>
        </w:rPr>
        <w:t>.</w:t>
      </w:r>
    </w:p>
    <w:p w14:paraId="11F9516D" w14:textId="77777777" w:rsidR="00B70A45" w:rsidRPr="00B90F6A" w:rsidRDefault="00B70A45" w:rsidP="000F53D3">
      <w:pPr>
        <w:pStyle w:val="ae"/>
        <w:tabs>
          <w:tab w:val="left" w:pos="851"/>
        </w:tabs>
        <w:ind w:firstLine="567"/>
        <w:jc w:val="both"/>
        <w:rPr>
          <w:rFonts w:ascii="Times New Roman" w:hAnsi="Times New Roman" w:cs="Times New Roman"/>
          <w:sz w:val="24"/>
          <w:szCs w:val="24"/>
          <w:lang w:val="uk-UA"/>
        </w:rPr>
      </w:pPr>
    </w:p>
    <w:p w14:paraId="4389C117" w14:textId="77777777" w:rsidR="003D6B41" w:rsidRPr="00B90F6A" w:rsidRDefault="003D6B41" w:rsidP="000F53D3">
      <w:pPr>
        <w:tabs>
          <w:tab w:val="left" w:pos="851"/>
        </w:tabs>
        <w:ind w:firstLine="567"/>
        <w:jc w:val="both"/>
        <w:rPr>
          <w:rFonts w:ascii="Times New Roman" w:hAnsi="Times New Roman" w:cs="Times New Roman"/>
          <w:b/>
          <w:sz w:val="24"/>
          <w:szCs w:val="24"/>
          <w:lang w:val="uk-UA"/>
        </w:rPr>
      </w:pPr>
    </w:p>
    <w:p w14:paraId="13F63FF6" w14:textId="77777777" w:rsidR="003D6B41" w:rsidRPr="00B90F6A" w:rsidRDefault="003D6B41" w:rsidP="000F53D3">
      <w:pPr>
        <w:tabs>
          <w:tab w:val="left" w:pos="851"/>
        </w:tabs>
        <w:ind w:firstLine="567"/>
        <w:jc w:val="both"/>
        <w:rPr>
          <w:rFonts w:ascii="Times New Roman" w:hAnsi="Times New Roman" w:cs="Times New Roman"/>
          <w:b/>
          <w:sz w:val="24"/>
          <w:szCs w:val="24"/>
          <w:lang w:val="uk-UA"/>
        </w:rPr>
      </w:pPr>
    </w:p>
    <w:p w14:paraId="24B590AD" w14:textId="16C162C1" w:rsidR="00B70A45" w:rsidRPr="00B90F6A" w:rsidRDefault="00B70A45" w:rsidP="000F53D3">
      <w:pPr>
        <w:tabs>
          <w:tab w:val="left" w:pos="851"/>
        </w:tabs>
        <w:ind w:firstLine="567"/>
        <w:jc w:val="both"/>
        <w:rPr>
          <w:rFonts w:ascii="Times New Roman" w:hAnsi="Times New Roman" w:cs="Times New Roman"/>
          <w:b/>
          <w:sz w:val="24"/>
          <w:szCs w:val="24"/>
          <w:lang w:val="uk-UA"/>
        </w:rPr>
      </w:pPr>
      <w:r w:rsidRPr="00B90F6A">
        <w:rPr>
          <w:rFonts w:ascii="Times New Roman" w:hAnsi="Times New Roman" w:cs="Times New Roman"/>
          <w:b/>
          <w:sz w:val="24"/>
          <w:szCs w:val="24"/>
          <w:lang w:val="uk-UA"/>
        </w:rPr>
        <w:t>Директор                                                                                                              Артем САРУХАНЯН</w:t>
      </w:r>
    </w:p>
    <w:p w14:paraId="546A0645" w14:textId="77777777" w:rsidR="00AA00C3" w:rsidRPr="00B90F6A" w:rsidRDefault="00AA00C3" w:rsidP="000F53D3">
      <w:pPr>
        <w:tabs>
          <w:tab w:val="left" w:pos="851"/>
        </w:tabs>
        <w:ind w:firstLine="567"/>
        <w:jc w:val="both"/>
        <w:rPr>
          <w:rFonts w:ascii="Times New Roman" w:hAnsi="Times New Roman" w:cs="Times New Roman"/>
          <w:b/>
          <w:sz w:val="24"/>
          <w:szCs w:val="24"/>
          <w:lang w:val="uk-UA"/>
        </w:rPr>
      </w:pPr>
    </w:p>
    <w:p w14:paraId="7F1F04C1" w14:textId="640649FC" w:rsidR="0065660E" w:rsidRPr="00B90F6A" w:rsidRDefault="0065660E" w:rsidP="000F53D3">
      <w:pPr>
        <w:tabs>
          <w:tab w:val="left" w:pos="851"/>
        </w:tabs>
        <w:ind w:firstLine="567"/>
        <w:jc w:val="both"/>
        <w:rPr>
          <w:rFonts w:ascii="Times New Roman" w:hAnsi="Times New Roman" w:cs="Times New Roman"/>
          <w:b/>
          <w:sz w:val="24"/>
          <w:szCs w:val="24"/>
          <w:lang w:val="uk-UA"/>
        </w:rPr>
      </w:pPr>
    </w:p>
    <w:tbl>
      <w:tblPr>
        <w:tblW w:w="0" w:type="auto"/>
        <w:tblLook w:val="04A0" w:firstRow="1" w:lastRow="0" w:firstColumn="1" w:lastColumn="0" w:noHBand="0" w:noVBand="1"/>
      </w:tblPr>
      <w:tblGrid>
        <w:gridCol w:w="3289"/>
        <w:gridCol w:w="3288"/>
        <w:gridCol w:w="3278"/>
      </w:tblGrid>
      <w:tr w:rsidR="0065660E" w:rsidRPr="00B90F6A" w14:paraId="4C9118D4" w14:textId="77777777" w:rsidTr="00CF2B5C">
        <w:tc>
          <w:tcPr>
            <w:tcW w:w="3289" w:type="dxa"/>
            <w:shd w:val="clear" w:color="auto" w:fill="auto"/>
          </w:tcPr>
          <w:p w14:paraId="3ECB12FB" w14:textId="5A69837D" w:rsidR="0065660E" w:rsidRPr="00B90F6A" w:rsidRDefault="0065660E" w:rsidP="000F53D3">
            <w:pPr>
              <w:tabs>
                <w:tab w:val="left" w:pos="851"/>
              </w:tabs>
              <w:ind w:firstLine="567"/>
              <w:jc w:val="both"/>
              <w:rPr>
                <w:rFonts w:ascii="Times New Roman" w:hAnsi="Times New Roman" w:cs="Times New Roman"/>
                <w:b/>
                <w:lang w:val="uk-UA"/>
              </w:rPr>
            </w:pPr>
            <w:r w:rsidRPr="00B90F6A">
              <w:rPr>
                <w:rFonts w:ascii="Times New Roman" w:hAnsi="Times New Roman" w:cs="Times New Roman"/>
                <w:b/>
                <w:lang w:val="uk-UA"/>
              </w:rPr>
              <w:t xml:space="preserve">з наказом </w:t>
            </w:r>
            <w:r w:rsidR="003D6B41" w:rsidRPr="00B90F6A">
              <w:rPr>
                <w:rFonts w:ascii="Times New Roman" w:hAnsi="Times New Roman" w:cs="Times New Roman"/>
                <w:b/>
                <w:lang w:val="uk-UA"/>
              </w:rPr>
              <w:t>ознайомлена</w:t>
            </w:r>
            <w:r w:rsidRPr="00B90F6A">
              <w:rPr>
                <w:rFonts w:ascii="Times New Roman" w:hAnsi="Times New Roman" w:cs="Times New Roman"/>
                <w:b/>
                <w:lang w:val="uk-UA"/>
              </w:rPr>
              <w:t>:</w:t>
            </w:r>
          </w:p>
        </w:tc>
        <w:tc>
          <w:tcPr>
            <w:tcW w:w="3288" w:type="dxa"/>
            <w:shd w:val="clear" w:color="auto" w:fill="auto"/>
          </w:tcPr>
          <w:p w14:paraId="0FA40FF0" w14:textId="77777777" w:rsidR="0065660E" w:rsidRPr="00B90F6A" w:rsidRDefault="0065660E" w:rsidP="000F53D3">
            <w:pPr>
              <w:tabs>
                <w:tab w:val="left" w:pos="851"/>
              </w:tabs>
              <w:ind w:firstLine="567"/>
              <w:jc w:val="both"/>
              <w:rPr>
                <w:rFonts w:ascii="Times New Roman" w:hAnsi="Times New Roman" w:cs="Times New Roman"/>
                <w:b/>
                <w:lang w:val="uk-UA"/>
              </w:rPr>
            </w:pPr>
          </w:p>
        </w:tc>
        <w:tc>
          <w:tcPr>
            <w:tcW w:w="3278" w:type="dxa"/>
            <w:shd w:val="clear" w:color="auto" w:fill="auto"/>
          </w:tcPr>
          <w:p w14:paraId="24041B1E" w14:textId="77777777" w:rsidR="0065660E" w:rsidRPr="00B90F6A" w:rsidRDefault="0065660E" w:rsidP="000F53D3">
            <w:pPr>
              <w:tabs>
                <w:tab w:val="left" w:pos="851"/>
              </w:tabs>
              <w:ind w:firstLine="567"/>
              <w:jc w:val="both"/>
              <w:rPr>
                <w:rFonts w:ascii="Times New Roman" w:hAnsi="Times New Roman" w:cs="Times New Roman"/>
                <w:b/>
                <w:lang w:val="uk-UA"/>
              </w:rPr>
            </w:pPr>
          </w:p>
        </w:tc>
      </w:tr>
      <w:tr w:rsidR="0065660E" w:rsidRPr="0023770B" w14:paraId="30F1BB73" w14:textId="77777777" w:rsidTr="00CF2B5C">
        <w:tc>
          <w:tcPr>
            <w:tcW w:w="3289" w:type="dxa"/>
            <w:shd w:val="clear" w:color="auto" w:fill="auto"/>
          </w:tcPr>
          <w:p w14:paraId="75724911" w14:textId="77777777" w:rsidR="0065660E" w:rsidRPr="00B90F6A" w:rsidRDefault="0065660E" w:rsidP="000F53D3">
            <w:pPr>
              <w:tabs>
                <w:tab w:val="left" w:pos="851"/>
              </w:tabs>
              <w:ind w:firstLine="567"/>
              <w:jc w:val="both"/>
              <w:rPr>
                <w:rFonts w:ascii="Times New Roman" w:hAnsi="Times New Roman" w:cs="Times New Roman"/>
                <w:b/>
                <w:lang w:val="uk-UA"/>
              </w:rPr>
            </w:pPr>
            <w:r w:rsidRPr="00B90F6A">
              <w:rPr>
                <w:rFonts w:ascii="Times New Roman" w:hAnsi="Times New Roman" w:cs="Times New Roman"/>
                <w:b/>
                <w:lang w:val="uk-UA"/>
              </w:rPr>
              <w:t>__________________</w:t>
            </w:r>
          </w:p>
          <w:p w14:paraId="3C69F907" w14:textId="77777777" w:rsidR="0065660E" w:rsidRPr="00B90F6A" w:rsidRDefault="0065660E" w:rsidP="000F53D3">
            <w:pPr>
              <w:tabs>
                <w:tab w:val="left" w:pos="851"/>
              </w:tabs>
              <w:ind w:firstLine="567"/>
              <w:jc w:val="both"/>
              <w:rPr>
                <w:rFonts w:ascii="Times New Roman" w:hAnsi="Times New Roman" w:cs="Times New Roman"/>
                <w:b/>
                <w:vertAlign w:val="superscript"/>
                <w:lang w:val="uk-UA"/>
              </w:rPr>
            </w:pPr>
            <w:r w:rsidRPr="00B90F6A">
              <w:rPr>
                <w:rFonts w:ascii="Times New Roman" w:hAnsi="Times New Roman" w:cs="Times New Roman"/>
                <w:b/>
                <w:vertAlign w:val="superscript"/>
                <w:lang w:val="uk-UA"/>
              </w:rPr>
              <w:t xml:space="preserve">                     (дата)</w:t>
            </w:r>
          </w:p>
        </w:tc>
        <w:tc>
          <w:tcPr>
            <w:tcW w:w="3288" w:type="dxa"/>
            <w:shd w:val="clear" w:color="auto" w:fill="auto"/>
          </w:tcPr>
          <w:p w14:paraId="48835217" w14:textId="77777777" w:rsidR="0065660E" w:rsidRPr="00B90F6A" w:rsidRDefault="0065660E" w:rsidP="000F53D3">
            <w:pPr>
              <w:tabs>
                <w:tab w:val="left" w:pos="851"/>
              </w:tabs>
              <w:ind w:firstLine="567"/>
              <w:jc w:val="both"/>
              <w:rPr>
                <w:rFonts w:ascii="Times New Roman" w:hAnsi="Times New Roman" w:cs="Times New Roman"/>
                <w:b/>
                <w:lang w:val="uk-UA"/>
              </w:rPr>
            </w:pPr>
            <w:r w:rsidRPr="00B90F6A">
              <w:rPr>
                <w:rFonts w:ascii="Times New Roman" w:hAnsi="Times New Roman" w:cs="Times New Roman"/>
                <w:b/>
                <w:lang w:val="uk-UA"/>
              </w:rPr>
              <w:t>__________________</w:t>
            </w:r>
          </w:p>
          <w:p w14:paraId="70F1204F" w14:textId="77777777" w:rsidR="0065660E" w:rsidRPr="00B90F6A" w:rsidRDefault="0065660E" w:rsidP="000F53D3">
            <w:pPr>
              <w:tabs>
                <w:tab w:val="left" w:pos="851"/>
              </w:tabs>
              <w:ind w:firstLine="567"/>
              <w:jc w:val="both"/>
              <w:rPr>
                <w:rFonts w:ascii="Times New Roman" w:hAnsi="Times New Roman" w:cs="Times New Roman"/>
                <w:b/>
                <w:lang w:val="uk-UA"/>
              </w:rPr>
            </w:pPr>
            <w:r w:rsidRPr="00B90F6A">
              <w:rPr>
                <w:rFonts w:ascii="Times New Roman" w:hAnsi="Times New Roman" w:cs="Times New Roman"/>
                <w:b/>
                <w:vertAlign w:val="superscript"/>
                <w:lang w:val="uk-UA"/>
              </w:rPr>
              <w:t xml:space="preserve">                     (підпис)</w:t>
            </w:r>
          </w:p>
        </w:tc>
        <w:tc>
          <w:tcPr>
            <w:tcW w:w="3278" w:type="dxa"/>
            <w:shd w:val="clear" w:color="auto" w:fill="auto"/>
          </w:tcPr>
          <w:p w14:paraId="6D715C60" w14:textId="4997B2BE" w:rsidR="003C23D9" w:rsidRPr="0023770B" w:rsidRDefault="003D6B41" w:rsidP="000F53D3">
            <w:pPr>
              <w:tabs>
                <w:tab w:val="left" w:pos="851"/>
              </w:tabs>
              <w:ind w:firstLine="567"/>
              <w:jc w:val="both"/>
              <w:rPr>
                <w:rFonts w:ascii="Times New Roman" w:hAnsi="Times New Roman" w:cs="Times New Roman"/>
                <w:lang w:val="uk-UA"/>
              </w:rPr>
            </w:pPr>
            <w:r w:rsidRPr="00B90F6A">
              <w:rPr>
                <w:rFonts w:ascii="Times New Roman" w:hAnsi="Times New Roman" w:cs="Times New Roman"/>
                <w:b/>
                <w:lang w:val="uk-UA"/>
              </w:rPr>
              <w:t>Анастасія ТРОЦЕНКО</w:t>
            </w:r>
          </w:p>
        </w:tc>
      </w:tr>
      <w:tr w:rsidR="00F03B2D" w:rsidRPr="0023770B" w14:paraId="368FE498" w14:textId="77777777" w:rsidTr="00F03B2D">
        <w:tc>
          <w:tcPr>
            <w:tcW w:w="3289" w:type="dxa"/>
            <w:shd w:val="clear" w:color="auto" w:fill="auto"/>
          </w:tcPr>
          <w:p w14:paraId="1BA479C9" w14:textId="62D4C535" w:rsidR="00F03B2D" w:rsidRPr="0023770B" w:rsidRDefault="00F03B2D" w:rsidP="00F03B2D">
            <w:pPr>
              <w:jc w:val="both"/>
              <w:rPr>
                <w:rFonts w:ascii="Times New Roman" w:hAnsi="Times New Roman" w:cs="Times New Roman"/>
                <w:b/>
                <w:lang w:val="uk-UA"/>
              </w:rPr>
            </w:pPr>
          </w:p>
        </w:tc>
        <w:tc>
          <w:tcPr>
            <w:tcW w:w="3288" w:type="dxa"/>
            <w:shd w:val="clear" w:color="auto" w:fill="auto"/>
          </w:tcPr>
          <w:p w14:paraId="0FE0D117" w14:textId="77777777" w:rsidR="00F03B2D" w:rsidRPr="0023770B" w:rsidRDefault="00F03B2D" w:rsidP="00F03B2D">
            <w:pPr>
              <w:jc w:val="both"/>
              <w:rPr>
                <w:rFonts w:ascii="Times New Roman" w:hAnsi="Times New Roman" w:cs="Times New Roman"/>
                <w:b/>
                <w:lang w:val="uk-UA"/>
              </w:rPr>
            </w:pPr>
          </w:p>
        </w:tc>
        <w:tc>
          <w:tcPr>
            <w:tcW w:w="3278" w:type="dxa"/>
            <w:shd w:val="clear" w:color="auto" w:fill="auto"/>
          </w:tcPr>
          <w:p w14:paraId="3EC21441" w14:textId="77777777" w:rsidR="00F03B2D" w:rsidRPr="0023770B" w:rsidRDefault="00F03B2D" w:rsidP="00F03B2D">
            <w:pPr>
              <w:jc w:val="both"/>
              <w:rPr>
                <w:rFonts w:ascii="Times New Roman" w:hAnsi="Times New Roman" w:cs="Times New Roman"/>
                <w:b/>
                <w:lang w:val="uk-UA"/>
              </w:rPr>
            </w:pPr>
          </w:p>
        </w:tc>
      </w:tr>
    </w:tbl>
    <w:p w14:paraId="60513BB6" w14:textId="77777777" w:rsidR="0065660E" w:rsidRPr="0023770B" w:rsidRDefault="0065660E" w:rsidP="00B70A45">
      <w:pPr>
        <w:jc w:val="both"/>
        <w:rPr>
          <w:rFonts w:ascii="Times New Roman" w:hAnsi="Times New Roman"/>
          <w:b/>
          <w:sz w:val="24"/>
          <w:szCs w:val="24"/>
          <w:lang w:val="uk-UA"/>
        </w:rPr>
      </w:pPr>
    </w:p>
    <w:p w14:paraId="40758AE1" w14:textId="07D29A1F" w:rsidR="002002DE" w:rsidRPr="0023770B" w:rsidRDefault="002002DE" w:rsidP="002002DE">
      <w:pPr>
        <w:tabs>
          <w:tab w:val="left" w:pos="8232"/>
        </w:tabs>
        <w:spacing w:line="312" w:lineRule="auto"/>
        <w:rPr>
          <w:rFonts w:ascii="Times New Roman" w:hAnsi="Times New Roman" w:cs="Times New Roman"/>
          <w:color w:val="000000" w:themeColor="text1"/>
          <w:sz w:val="20"/>
          <w:szCs w:val="20"/>
          <w:lang w:val="uk-UA"/>
        </w:rPr>
      </w:pPr>
      <w:r w:rsidRPr="0023770B">
        <w:rPr>
          <w:rFonts w:ascii="Times New Roman" w:hAnsi="Times New Roman" w:cs="Times New Roman"/>
          <w:b/>
          <w:bCs/>
          <w:noProof/>
          <w:color w:val="000000" w:themeColor="text1"/>
          <w:sz w:val="36"/>
          <w:szCs w:val="24"/>
          <w:lang w:val="uk-UA" w:eastAsia="uk-UA"/>
        </w:rPr>
        <w:tab/>
      </w:r>
    </w:p>
    <w:p w14:paraId="480F1C2A" w14:textId="39CA9B18" w:rsidR="002002DE" w:rsidRPr="0023770B" w:rsidRDefault="002002DE" w:rsidP="007D5D7B">
      <w:pPr>
        <w:tabs>
          <w:tab w:val="left" w:pos="8760"/>
        </w:tabs>
        <w:spacing w:line="312" w:lineRule="auto"/>
        <w:rPr>
          <w:rFonts w:cs="Times New Roman"/>
          <w:iCs/>
          <w:color w:val="000000" w:themeColor="text1"/>
          <w:lang w:val="uk-UA"/>
        </w:rPr>
      </w:pPr>
      <w:r w:rsidRPr="0023770B">
        <w:rPr>
          <w:rFonts w:ascii="Times New Roman" w:hAnsi="Times New Roman" w:cs="Times New Roman"/>
          <w:color w:val="000000" w:themeColor="text1"/>
          <w:sz w:val="20"/>
          <w:szCs w:val="20"/>
          <w:lang w:val="uk-UA"/>
        </w:rPr>
        <w:tab/>
      </w:r>
    </w:p>
    <w:p w14:paraId="3084031B" w14:textId="2029D116" w:rsidR="00BE3F91" w:rsidRPr="0023770B" w:rsidRDefault="00BE3F91" w:rsidP="000F53D3">
      <w:pPr>
        <w:widowControl w:val="0"/>
        <w:tabs>
          <w:tab w:val="left" w:pos="993"/>
          <w:tab w:val="left" w:pos="1542"/>
          <w:tab w:val="left" w:pos="5098"/>
          <w:tab w:val="left" w:pos="6704"/>
        </w:tabs>
        <w:autoSpaceDE w:val="0"/>
        <w:autoSpaceDN w:val="0"/>
        <w:spacing w:before="1" w:line="240" w:lineRule="auto"/>
        <w:ind w:left="142"/>
        <w:jc w:val="right"/>
        <w:rPr>
          <w:rFonts w:ascii="Times New Roman" w:eastAsia="Times New Roman" w:hAnsi="Times New Roman" w:cs="Times New Roman"/>
          <w:color w:val="000000" w:themeColor="text1"/>
          <w:sz w:val="24"/>
          <w:szCs w:val="24"/>
          <w:lang w:val="uk-UA"/>
        </w:rPr>
      </w:pPr>
    </w:p>
    <w:sectPr w:rsidR="00BE3F91" w:rsidRPr="0023770B" w:rsidSect="000F53D3">
      <w:headerReference w:type="default" r:id="rId10"/>
      <w:pgSz w:w="11909" w:h="16834"/>
      <w:pgMar w:top="720" w:right="720" w:bottom="284" w:left="720" w:header="142"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7E1B4E" w14:textId="77777777" w:rsidR="00192049" w:rsidRDefault="00192049">
      <w:pPr>
        <w:spacing w:line="240" w:lineRule="auto"/>
      </w:pPr>
      <w:r>
        <w:separator/>
      </w:r>
    </w:p>
  </w:endnote>
  <w:endnote w:type="continuationSeparator" w:id="0">
    <w:p w14:paraId="19F5DED1" w14:textId="77777777" w:rsidR="00192049" w:rsidRDefault="001920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84371E" w14:textId="77777777" w:rsidR="00192049" w:rsidRDefault="00192049">
      <w:pPr>
        <w:spacing w:line="240" w:lineRule="auto"/>
      </w:pPr>
      <w:r>
        <w:separator/>
      </w:r>
    </w:p>
  </w:footnote>
  <w:footnote w:type="continuationSeparator" w:id="0">
    <w:p w14:paraId="298EE6C0" w14:textId="77777777" w:rsidR="00192049" w:rsidRDefault="001920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F1DAB" w14:textId="6CD38947" w:rsidR="004D7D2A" w:rsidRPr="00B67FA9" w:rsidRDefault="004D7D2A" w:rsidP="00BB5F16">
    <w:pPr>
      <w:spacing w:line="312" w:lineRule="auto"/>
      <w:rPr>
        <w:rFonts w:ascii="Times New Roman" w:hAnsi="Times New Roman" w:cs="Times New Roman"/>
        <w:b/>
        <w:bCs/>
        <w:color w:val="000000" w:themeColor="text1"/>
        <w:sz w:val="20"/>
        <w:szCs w:val="20"/>
        <w:lang w:val="uk-U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1224D2"/>
    <w:multiLevelType w:val="hybridMultilevel"/>
    <w:tmpl w:val="497A5676"/>
    <w:lvl w:ilvl="0" w:tplc="68420498">
      <w:start w:val="5"/>
      <w:numFmt w:val="decimal"/>
      <w:lvlText w:val="%1."/>
      <w:lvlJc w:val="left"/>
      <w:pPr>
        <w:ind w:left="72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342C2CAB"/>
    <w:multiLevelType w:val="multilevel"/>
    <w:tmpl w:val="C2862722"/>
    <w:lvl w:ilvl="0">
      <w:start w:val="1"/>
      <w:numFmt w:val="bullet"/>
      <w:lvlText w:val="-"/>
      <w:lvlJc w:val="left"/>
      <w:pPr>
        <w:ind w:left="1152" w:hanging="360"/>
      </w:pPr>
      <w:rPr>
        <w:u w:val="none"/>
      </w:rPr>
    </w:lvl>
    <w:lvl w:ilvl="1">
      <w:start w:val="1"/>
      <w:numFmt w:val="bullet"/>
      <w:lvlText w:val="-"/>
      <w:lvlJc w:val="left"/>
      <w:pPr>
        <w:ind w:left="1872" w:hanging="360"/>
      </w:pPr>
      <w:rPr>
        <w:u w:val="none"/>
      </w:rPr>
    </w:lvl>
    <w:lvl w:ilvl="2">
      <w:start w:val="1"/>
      <w:numFmt w:val="bullet"/>
      <w:lvlText w:val="-"/>
      <w:lvlJc w:val="left"/>
      <w:pPr>
        <w:ind w:left="2592" w:hanging="360"/>
      </w:pPr>
      <w:rPr>
        <w:u w:val="none"/>
      </w:rPr>
    </w:lvl>
    <w:lvl w:ilvl="3">
      <w:start w:val="1"/>
      <w:numFmt w:val="bullet"/>
      <w:lvlText w:val="-"/>
      <w:lvlJc w:val="left"/>
      <w:pPr>
        <w:ind w:left="3312" w:hanging="360"/>
      </w:pPr>
      <w:rPr>
        <w:u w:val="none"/>
      </w:rPr>
    </w:lvl>
    <w:lvl w:ilvl="4">
      <w:start w:val="1"/>
      <w:numFmt w:val="bullet"/>
      <w:lvlText w:val="-"/>
      <w:lvlJc w:val="left"/>
      <w:pPr>
        <w:ind w:left="4032" w:hanging="360"/>
      </w:pPr>
      <w:rPr>
        <w:u w:val="none"/>
      </w:rPr>
    </w:lvl>
    <w:lvl w:ilvl="5">
      <w:start w:val="1"/>
      <w:numFmt w:val="bullet"/>
      <w:lvlText w:val="-"/>
      <w:lvlJc w:val="left"/>
      <w:pPr>
        <w:ind w:left="4752" w:hanging="360"/>
      </w:pPr>
      <w:rPr>
        <w:u w:val="none"/>
      </w:rPr>
    </w:lvl>
    <w:lvl w:ilvl="6">
      <w:start w:val="1"/>
      <w:numFmt w:val="bullet"/>
      <w:lvlText w:val="-"/>
      <w:lvlJc w:val="left"/>
      <w:pPr>
        <w:ind w:left="5472" w:hanging="360"/>
      </w:pPr>
      <w:rPr>
        <w:u w:val="none"/>
      </w:rPr>
    </w:lvl>
    <w:lvl w:ilvl="7">
      <w:start w:val="1"/>
      <w:numFmt w:val="bullet"/>
      <w:lvlText w:val="-"/>
      <w:lvlJc w:val="left"/>
      <w:pPr>
        <w:ind w:left="6192" w:hanging="360"/>
      </w:pPr>
      <w:rPr>
        <w:u w:val="none"/>
      </w:rPr>
    </w:lvl>
    <w:lvl w:ilvl="8">
      <w:start w:val="1"/>
      <w:numFmt w:val="bullet"/>
      <w:lvlText w:val="-"/>
      <w:lvlJc w:val="left"/>
      <w:pPr>
        <w:ind w:left="6912" w:hanging="360"/>
      </w:pPr>
      <w:rPr>
        <w:u w:val="none"/>
      </w:rPr>
    </w:lvl>
  </w:abstractNum>
  <w:abstractNum w:abstractNumId="2" w15:restartNumberingAfterBreak="0">
    <w:nsid w:val="359B3636"/>
    <w:multiLevelType w:val="hybridMultilevel"/>
    <w:tmpl w:val="3D263A04"/>
    <w:lvl w:ilvl="0" w:tplc="DFC643AA">
      <w:numFmt w:val="bullet"/>
      <w:lvlText w:val="•"/>
      <w:lvlJc w:val="left"/>
      <w:pPr>
        <w:ind w:left="1080" w:hanging="72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67F683A"/>
    <w:multiLevelType w:val="multilevel"/>
    <w:tmpl w:val="81ECC700"/>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 w15:restartNumberingAfterBreak="0">
    <w:nsid w:val="434F6387"/>
    <w:multiLevelType w:val="hybridMultilevel"/>
    <w:tmpl w:val="43C8BFB8"/>
    <w:lvl w:ilvl="0" w:tplc="475E4F58">
      <w:numFmt w:val="bullet"/>
      <w:lvlText w:val="-"/>
      <w:lvlJc w:val="left"/>
      <w:pPr>
        <w:ind w:left="-207" w:hanging="360"/>
      </w:pPr>
      <w:rPr>
        <w:rFonts w:ascii="Times New Roman" w:eastAsia="Times New Roman" w:hAnsi="Times New Roman" w:cs="Times New Roman" w:hint="default"/>
      </w:rPr>
    </w:lvl>
    <w:lvl w:ilvl="1" w:tplc="04190003" w:tentative="1">
      <w:start w:val="1"/>
      <w:numFmt w:val="bullet"/>
      <w:lvlText w:val="o"/>
      <w:lvlJc w:val="left"/>
      <w:pPr>
        <w:ind w:left="513" w:hanging="360"/>
      </w:pPr>
      <w:rPr>
        <w:rFonts w:ascii="Courier New" w:hAnsi="Courier New" w:cs="Courier New" w:hint="default"/>
      </w:rPr>
    </w:lvl>
    <w:lvl w:ilvl="2" w:tplc="04190005" w:tentative="1">
      <w:start w:val="1"/>
      <w:numFmt w:val="bullet"/>
      <w:lvlText w:val=""/>
      <w:lvlJc w:val="left"/>
      <w:pPr>
        <w:ind w:left="1233" w:hanging="360"/>
      </w:pPr>
      <w:rPr>
        <w:rFonts w:ascii="Wingdings" w:hAnsi="Wingdings" w:hint="default"/>
      </w:rPr>
    </w:lvl>
    <w:lvl w:ilvl="3" w:tplc="04190001" w:tentative="1">
      <w:start w:val="1"/>
      <w:numFmt w:val="bullet"/>
      <w:lvlText w:val=""/>
      <w:lvlJc w:val="left"/>
      <w:pPr>
        <w:ind w:left="1953" w:hanging="360"/>
      </w:pPr>
      <w:rPr>
        <w:rFonts w:ascii="Symbol" w:hAnsi="Symbol" w:hint="default"/>
      </w:rPr>
    </w:lvl>
    <w:lvl w:ilvl="4" w:tplc="04190003" w:tentative="1">
      <w:start w:val="1"/>
      <w:numFmt w:val="bullet"/>
      <w:lvlText w:val="o"/>
      <w:lvlJc w:val="left"/>
      <w:pPr>
        <w:ind w:left="2673" w:hanging="360"/>
      </w:pPr>
      <w:rPr>
        <w:rFonts w:ascii="Courier New" w:hAnsi="Courier New" w:cs="Courier New" w:hint="default"/>
      </w:rPr>
    </w:lvl>
    <w:lvl w:ilvl="5" w:tplc="04190005" w:tentative="1">
      <w:start w:val="1"/>
      <w:numFmt w:val="bullet"/>
      <w:lvlText w:val=""/>
      <w:lvlJc w:val="left"/>
      <w:pPr>
        <w:ind w:left="3393" w:hanging="360"/>
      </w:pPr>
      <w:rPr>
        <w:rFonts w:ascii="Wingdings" w:hAnsi="Wingdings" w:hint="default"/>
      </w:rPr>
    </w:lvl>
    <w:lvl w:ilvl="6" w:tplc="04190001" w:tentative="1">
      <w:start w:val="1"/>
      <w:numFmt w:val="bullet"/>
      <w:lvlText w:val=""/>
      <w:lvlJc w:val="left"/>
      <w:pPr>
        <w:ind w:left="4113" w:hanging="360"/>
      </w:pPr>
      <w:rPr>
        <w:rFonts w:ascii="Symbol" w:hAnsi="Symbol" w:hint="default"/>
      </w:rPr>
    </w:lvl>
    <w:lvl w:ilvl="7" w:tplc="04190003" w:tentative="1">
      <w:start w:val="1"/>
      <w:numFmt w:val="bullet"/>
      <w:lvlText w:val="o"/>
      <w:lvlJc w:val="left"/>
      <w:pPr>
        <w:ind w:left="4833" w:hanging="360"/>
      </w:pPr>
      <w:rPr>
        <w:rFonts w:ascii="Courier New" w:hAnsi="Courier New" w:cs="Courier New" w:hint="default"/>
      </w:rPr>
    </w:lvl>
    <w:lvl w:ilvl="8" w:tplc="04190005" w:tentative="1">
      <w:start w:val="1"/>
      <w:numFmt w:val="bullet"/>
      <w:lvlText w:val=""/>
      <w:lvlJc w:val="left"/>
      <w:pPr>
        <w:ind w:left="5553" w:hanging="360"/>
      </w:pPr>
      <w:rPr>
        <w:rFonts w:ascii="Wingdings" w:hAnsi="Wingdings" w:hint="default"/>
      </w:rPr>
    </w:lvl>
  </w:abstractNum>
  <w:abstractNum w:abstractNumId="5" w15:restartNumberingAfterBreak="0">
    <w:nsid w:val="4C080BF8"/>
    <w:multiLevelType w:val="hybridMultilevel"/>
    <w:tmpl w:val="B9B2909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6" w15:restartNumberingAfterBreak="0">
    <w:nsid w:val="4F595281"/>
    <w:multiLevelType w:val="hybridMultilevel"/>
    <w:tmpl w:val="AF4C6248"/>
    <w:lvl w:ilvl="0" w:tplc="E75C5FCA">
      <w:start w:val="1"/>
      <w:numFmt w:val="decimal"/>
      <w:lvlText w:val="2.%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7" w15:restartNumberingAfterBreak="0">
    <w:nsid w:val="4F7D3F1A"/>
    <w:multiLevelType w:val="hybridMultilevel"/>
    <w:tmpl w:val="0CF47302"/>
    <w:lvl w:ilvl="0" w:tplc="E4DA0DD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55A96F5F"/>
    <w:multiLevelType w:val="hybridMultilevel"/>
    <w:tmpl w:val="DB2479D6"/>
    <w:lvl w:ilvl="0" w:tplc="CB40F6A4">
      <w:start w:val="1"/>
      <w:numFmt w:val="decimal"/>
      <w:lvlText w:val="%1."/>
      <w:lvlJc w:val="left"/>
      <w:pPr>
        <w:ind w:left="72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58CC4997"/>
    <w:multiLevelType w:val="hybridMultilevel"/>
    <w:tmpl w:val="3E2EB5FE"/>
    <w:lvl w:ilvl="0" w:tplc="742674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63782C"/>
    <w:multiLevelType w:val="hybridMultilevel"/>
    <w:tmpl w:val="E4D09D66"/>
    <w:lvl w:ilvl="0" w:tplc="0422000D">
      <w:start w:val="1"/>
      <w:numFmt w:val="bullet"/>
      <w:lvlText w:val=""/>
      <w:lvlJc w:val="left"/>
      <w:pPr>
        <w:ind w:left="1174" w:hanging="360"/>
      </w:pPr>
      <w:rPr>
        <w:rFonts w:ascii="Wingdings" w:hAnsi="Wingdings" w:hint="default"/>
      </w:rPr>
    </w:lvl>
    <w:lvl w:ilvl="1" w:tplc="04220003" w:tentative="1">
      <w:start w:val="1"/>
      <w:numFmt w:val="bullet"/>
      <w:lvlText w:val="o"/>
      <w:lvlJc w:val="left"/>
      <w:pPr>
        <w:ind w:left="1894" w:hanging="360"/>
      </w:pPr>
      <w:rPr>
        <w:rFonts w:ascii="Courier New" w:hAnsi="Courier New" w:cs="Courier New" w:hint="default"/>
      </w:rPr>
    </w:lvl>
    <w:lvl w:ilvl="2" w:tplc="04220005" w:tentative="1">
      <w:start w:val="1"/>
      <w:numFmt w:val="bullet"/>
      <w:lvlText w:val=""/>
      <w:lvlJc w:val="left"/>
      <w:pPr>
        <w:ind w:left="2614" w:hanging="360"/>
      </w:pPr>
      <w:rPr>
        <w:rFonts w:ascii="Wingdings" w:hAnsi="Wingdings" w:hint="default"/>
      </w:rPr>
    </w:lvl>
    <w:lvl w:ilvl="3" w:tplc="04220001" w:tentative="1">
      <w:start w:val="1"/>
      <w:numFmt w:val="bullet"/>
      <w:lvlText w:val=""/>
      <w:lvlJc w:val="left"/>
      <w:pPr>
        <w:ind w:left="3334" w:hanging="360"/>
      </w:pPr>
      <w:rPr>
        <w:rFonts w:ascii="Symbol" w:hAnsi="Symbol" w:hint="default"/>
      </w:rPr>
    </w:lvl>
    <w:lvl w:ilvl="4" w:tplc="04220003" w:tentative="1">
      <w:start w:val="1"/>
      <w:numFmt w:val="bullet"/>
      <w:lvlText w:val="o"/>
      <w:lvlJc w:val="left"/>
      <w:pPr>
        <w:ind w:left="4054" w:hanging="360"/>
      </w:pPr>
      <w:rPr>
        <w:rFonts w:ascii="Courier New" w:hAnsi="Courier New" w:cs="Courier New" w:hint="default"/>
      </w:rPr>
    </w:lvl>
    <w:lvl w:ilvl="5" w:tplc="04220005" w:tentative="1">
      <w:start w:val="1"/>
      <w:numFmt w:val="bullet"/>
      <w:lvlText w:val=""/>
      <w:lvlJc w:val="left"/>
      <w:pPr>
        <w:ind w:left="4774" w:hanging="360"/>
      </w:pPr>
      <w:rPr>
        <w:rFonts w:ascii="Wingdings" w:hAnsi="Wingdings" w:hint="default"/>
      </w:rPr>
    </w:lvl>
    <w:lvl w:ilvl="6" w:tplc="04220001" w:tentative="1">
      <w:start w:val="1"/>
      <w:numFmt w:val="bullet"/>
      <w:lvlText w:val=""/>
      <w:lvlJc w:val="left"/>
      <w:pPr>
        <w:ind w:left="5494" w:hanging="360"/>
      </w:pPr>
      <w:rPr>
        <w:rFonts w:ascii="Symbol" w:hAnsi="Symbol" w:hint="default"/>
      </w:rPr>
    </w:lvl>
    <w:lvl w:ilvl="7" w:tplc="04220003" w:tentative="1">
      <w:start w:val="1"/>
      <w:numFmt w:val="bullet"/>
      <w:lvlText w:val="o"/>
      <w:lvlJc w:val="left"/>
      <w:pPr>
        <w:ind w:left="6214" w:hanging="360"/>
      </w:pPr>
      <w:rPr>
        <w:rFonts w:ascii="Courier New" w:hAnsi="Courier New" w:cs="Courier New" w:hint="default"/>
      </w:rPr>
    </w:lvl>
    <w:lvl w:ilvl="8" w:tplc="04220005" w:tentative="1">
      <w:start w:val="1"/>
      <w:numFmt w:val="bullet"/>
      <w:lvlText w:val=""/>
      <w:lvlJc w:val="left"/>
      <w:pPr>
        <w:ind w:left="6934" w:hanging="360"/>
      </w:pPr>
      <w:rPr>
        <w:rFonts w:ascii="Wingdings" w:hAnsi="Wingdings" w:hint="default"/>
      </w:rPr>
    </w:lvl>
  </w:abstractNum>
  <w:abstractNum w:abstractNumId="11" w15:restartNumberingAfterBreak="0">
    <w:nsid w:val="75CD0107"/>
    <w:multiLevelType w:val="hybridMultilevel"/>
    <w:tmpl w:val="444442A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6601E95"/>
    <w:multiLevelType w:val="hybridMultilevel"/>
    <w:tmpl w:val="8A8CA526"/>
    <w:lvl w:ilvl="0" w:tplc="04220001">
      <w:start w:val="1"/>
      <w:numFmt w:val="bullet"/>
      <w:lvlText w:val=""/>
      <w:lvlJc w:val="left"/>
      <w:pPr>
        <w:ind w:left="786" w:hanging="360"/>
      </w:pPr>
      <w:rPr>
        <w:rFonts w:ascii="Symbol" w:hAnsi="Symbol" w:hint="default"/>
        <w:b/>
        <w:lang w:val="uk-UA"/>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3" w15:restartNumberingAfterBreak="0">
    <w:nsid w:val="79F9272F"/>
    <w:multiLevelType w:val="hybridMultilevel"/>
    <w:tmpl w:val="89143620"/>
    <w:lvl w:ilvl="0" w:tplc="DBA6E8A8">
      <w:start w:val="1"/>
      <w:numFmt w:val="bullet"/>
      <w:lvlText w:val="-"/>
      <w:lvlJc w:val="left"/>
      <w:pPr>
        <w:ind w:left="928" w:hanging="360"/>
      </w:pPr>
      <w:rPr>
        <w:rFonts w:ascii="Verdana" w:eastAsia="Times New Roman" w:hAnsi="Verdana" w:cs="Times New Roman" w:hint="default"/>
        <w:b/>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4" w15:restartNumberingAfterBreak="0">
    <w:nsid w:val="7CC15437"/>
    <w:multiLevelType w:val="hybridMultilevel"/>
    <w:tmpl w:val="F77E614C"/>
    <w:lvl w:ilvl="0" w:tplc="475E4F58">
      <w:numFmt w:val="bullet"/>
      <w:lvlText w:val="-"/>
      <w:lvlJc w:val="left"/>
      <w:pPr>
        <w:ind w:left="3600" w:hanging="360"/>
      </w:pPr>
      <w:rPr>
        <w:rFonts w:ascii="Times New Roman" w:eastAsia="Times New Roman" w:hAnsi="Times New Roman" w:cs="Times New Roman" w:hint="default"/>
      </w:rPr>
    </w:lvl>
    <w:lvl w:ilvl="1" w:tplc="04190003" w:tentative="1">
      <w:start w:val="1"/>
      <w:numFmt w:val="bullet"/>
      <w:lvlText w:val="o"/>
      <w:lvlJc w:val="left"/>
      <w:pPr>
        <w:ind w:left="4320" w:hanging="360"/>
      </w:pPr>
      <w:rPr>
        <w:rFonts w:ascii="Courier New" w:hAnsi="Courier New" w:cs="Courier New" w:hint="default"/>
      </w:rPr>
    </w:lvl>
    <w:lvl w:ilvl="2" w:tplc="04190005" w:tentative="1">
      <w:start w:val="1"/>
      <w:numFmt w:val="bullet"/>
      <w:lvlText w:val=""/>
      <w:lvlJc w:val="left"/>
      <w:pPr>
        <w:ind w:left="5040" w:hanging="360"/>
      </w:pPr>
      <w:rPr>
        <w:rFonts w:ascii="Wingdings" w:hAnsi="Wingdings" w:hint="default"/>
      </w:rPr>
    </w:lvl>
    <w:lvl w:ilvl="3" w:tplc="04190001" w:tentative="1">
      <w:start w:val="1"/>
      <w:numFmt w:val="bullet"/>
      <w:lvlText w:val=""/>
      <w:lvlJc w:val="left"/>
      <w:pPr>
        <w:ind w:left="5760" w:hanging="360"/>
      </w:pPr>
      <w:rPr>
        <w:rFonts w:ascii="Symbol" w:hAnsi="Symbol" w:hint="default"/>
      </w:rPr>
    </w:lvl>
    <w:lvl w:ilvl="4" w:tplc="04190003" w:tentative="1">
      <w:start w:val="1"/>
      <w:numFmt w:val="bullet"/>
      <w:lvlText w:val="o"/>
      <w:lvlJc w:val="left"/>
      <w:pPr>
        <w:ind w:left="6480" w:hanging="360"/>
      </w:pPr>
      <w:rPr>
        <w:rFonts w:ascii="Courier New" w:hAnsi="Courier New" w:cs="Courier New" w:hint="default"/>
      </w:rPr>
    </w:lvl>
    <w:lvl w:ilvl="5" w:tplc="04190005" w:tentative="1">
      <w:start w:val="1"/>
      <w:numFmt w:val="bullet"/>
      <w:lvlText w:val=""/>
      <w:lvlJc w:val="left"/>
      <w:pPr>
        <w:ind w:left="7200" w:hanging="360"/>
      </w:pPr>
      <w:rPr>
        <w:rFonts w:ascii="Wingdings" w:hAnsi="Wingdings" w:hint="default"/>
      </w:rPr>
    </w:lvl>
    <w:lvl w:ilvl="6" w:tplc="04190001" w:tentative="1">
      <w:start w:val="1"/>
      <w:numFmt w:val="bullet"/>
      <w:lvlText w:val=""/>
      <w:lvlJc w:val="left"/>
      <w:pPr>
        <w:ind w:left="7920" w:hanging="360"/>
      </w:pPr>
      <w:rPr>
        <w:rFonts w:ascii="Symbol" w:hAnsi="Symbol" w:hint="default"/>
      </w:rPr>
    </w:lvl>
    <w:lvl w:ilvl="7" w:tplc="04190003" w:tentative="1">
      <w:start w:val="1"/>
      <w:numFmt w:val="bullet"/>
      <w:lvlText w:val="o"/>
      <w:lvlJc w:val="left"/>
      <w:pPr>
        <w:ind w:left="8640" w:hanging="360"/>
      </w:pPr>
      <w:rPr>
        <w:rFonts w:ascii="Courier New" w:hAnsi="Courier New" w:cs="Courier New" w:hint="default"/>
      </w:rPr>
    </w:lvl>
    <w:lvl w:ilvl="8" w:tplc="04190005" w:tentative="1">
      <w:start w:val="1"/>
      <w:numFmt w:val="bullet"/>
      <w:lvlText w:val=""/>
      <w:lvlJc w:val="left"/>
      <w:pPr>
        <w:ind w:left="9360" w:hanging="360"/>
      </w:pPr>
      <w:rPr>
        <w:rFonts w:ascii="Wingdings" w:hAnsi="Wingdings" w:hint="default"/>
      </w:rPr>
    </w:lvl>
  </w:abstractNum>
  <w:num w:numId="1">
    <w:abstractNumId w:val="4"/>
  </w:num>
  <w:num w:numId="2">
    <w:abstractNumId w:val="14"/>
  </w:num>
  <w:num w:numId="3">
    <w:abstractNumId w:val="10"/>
  </w:num>
  <w:num w:numId="4">
    <w:abstractNumId w:val="11"/>
  </w:num>
  <w:num w:numId="5">
    <w:abstractNumId w:val="2"/>
  </w:num>
  <w:num w:numId="6">
    <w:abstractNumId w:val="7"/>
  </w:num>
  <w:num w:numId="7">
    <w:abstractNumId w:val="1"/>
  </w:num>
  <w:num w:numId="8">
    <w:abstractNumId w:val="3"/>
  </w:num>
  <w:num w:numId="9">
    <w:abstractNumId w:val="13"/>
  </w:num>
  <w:num w:numId="10">
    <w:abstractNumId w:val="12"/>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8"/>
  </w:num>
  <w:num w:numId="14">
    <w:abstractNumId w:val="9"/>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activeWritingStyle w:appName="MSWord" w:lang="ru-RU" w:vendorID="64" w:dllVersion="6" w:nlCheck="1" w:checkStyle="0"/>
  <w:activeWritingStyle w:appName="MSWord" w:lang="de-DE" w:vendorID="64" w:dllVersion="6" w:nlCheck="1" w:checkStyle="1"/>
  <w:activeWritingStyle w:appName="MSWord" w:lang="en-US" w:vendorID="64" w:dllVersion="6" w:nlCheck="1" w:checkStyle="1"/>
  <w:activeWritingStyle w:appName="MSWord" w:lang="ru-RU" w:vendorID="64" w:dllVersion="4096" w:nlCheck="1" w:checkStyle="0"/>
  <w:activeWritingStyle w:appName="MSWord" w:lang="de-DE" w:vendorID="64" w:dllVersion="4096" w:nlCheck="1" w:checkStyle="0"/>
  <w:activeWritingStyle w:appName="MSWord" w:lang="ru-RU" w:vendorID="64" w:dllVersion="0" w:nlCheck="1" w:checkStyle="0"/>
  <w:activeWritingStyle w:appName="MSWord" w:lang="en-US" w:vendorID="64" w:dllVersion="0" w:nlCheck="1" w:checkStyle="0"/>
  <w:activeWritingStyle w:appName="MSWord" w:lang="en-US" w:vendorID="64" w:dllVersion="4096" w:nlCheck="1" w:checkStyle="0"/>
  <w:activeWritingStyle w:appName="MSWord" w:lang="ru-RU" w:vendorID="64" w:dllVersion="131078" w:nlCheck="1" w:checkStyle="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942"/>
    <w:rsid w:val="00001A6D"/>
    <w:rsid w:val="00002CB4"/>
    <w:rsid w:val="00003539"/>
    <w:rsid w:val="00003CCD"/>
    <w:rsid w:val="00005680"/>
    <w:rsid w:val="000068A1"/>
    <w:rsid w:val="000109F1"/>
    <w:rsid w:val="00011A60"/>
    <w:rsid w:val="0001202C"/>
    <w:rsid w:val="000121EE"/>
    <w:rsid w:val="000145C8"/>
    <w:rsid w:val="00014EB7"/>
    <w:rsid w:val="00014EBA"/>
    <w:rsid w:val="000158F3"/>
    <w:rsid w:val="00020FD2"/>
    <w:rsid w:val="0002301A"/>
    <w:rsid w:val="000248BE"/>
    <w:rsid w:val="00025C2D"/>
    <w:rsid w:val="0002761F"/>
    <w:rsid w:val="00027B34"/>
    <w:rsid w:val="00030DAD"/>
    <w:rsid w:val="00031EE7"/>
    <w:rsid w:val="00032237"/>
    <w:rsid w:val="0003737D"/>
    <w:rsid w:val="0003791B"/>
    <w:rsid w:val="00040569"/>
    <w:rsid w:val="000419C8"/>
    <w:rsid w:val="00043891"/>
    <w:rsid w:val="0004415E"/>
    <w:rsid w:val="00044F1A"/>
    <w:rsid w:val="000463B7"/>
    <w:rsid w:val="000467D1"/>
    <w:rsid w:val="00047586"/>
    <w:rsid w:val="000475A7"/>
    <w:rsid w:val="0005261D"/>
    <w:rsid w:val="00054706"/>
    <w:rsid w:val="00057D05"/>
    <w:rsid w:val="0006280B"/>
    <w:rsid w:val="000652AC"/>
    <w:rsid w:val="000663F5"/>
    <w:rsid w:val="000673FB"/>
    <w:rsid w:val="00067F8B"/>
    <w:rsid w:val="00067FFE"/>
    <w:rsid w:val="000714F2"/>
    <w:rsid w:val="00071929"/>
    <w:rsid w:val="00071D02"/>
    <w:rsid w:val="0007271D"/>
    <w:rsid w:val="00073FED"/>
    <w:rsid w:val="0007423D"/>
    <w:rsid w:val="00077313"/>
    <w:rsid w:val="000773A8"/>
    <w:rsid w:val="00080618"/>
    <w:rsid w:val="00080F63"/>
    <w:rsid w:val="00081167"/>
    <w:rsid w:val="000819F4"/>
    <w:rsid w:val="000839C3"/>
    <w:rsid w:val="000841D9"/>
    <w:rsid w:val="0008543F"/>
    <w:rsid w:val="00086E7E"/>
    <w:rsid w:val="000870E5"/>
    <w:rsid w:val="000905FD"/>
    <w:rsid w:val="000917DD"/>
    <w:rsid w:val="00093AB5"/>
    <w:rsid w:val="0009435C"/>
    <w:rsid w:val="00094602"/>
    <w:rsid w:val="00095164"/>
    <w:rsid w:val="0009533E"/>
    <w:rsid w:val="00095FA8"/>
    <w:rsid w:val="000967F9"/>
    <w:rsid w:val="000A27C9"/>
    <w:rsid w:val="000A3C9D"/>
    <w:rsid w:val="000A41BA"/>
    <w:rsid w:val="000A4594"/>
    <w:rsid w:val="000A4ADB"/>
    <w:rsid w:val="000A5E48"/>
    <w:rsid w:val="000B1695"/>
    <w:rsid w:val="000B1891"/>
    <w:rsid w:val="000B1DFB"/>
    <w:rsid w:val="000B2FDF"/>
    <w:rsid w:val="000B36F5"/>
    <w:rsid w:val="000B41B4"/>
    <w:rsid w:val="000B4DDD"/>
    <w:rsid w:val="000B4E0F"/>
    <w:rsid w:val="000B549A"/>
    <w:rsid w:val="000B5F8A"/>
    <w:rsid w:val="000B5FE4"/>
    <w:rsid w:val="000B6343"/>
    <w:rsid w:val="000B7312"/>
    <w:rsid w:val="000B7714"/>
    <w:rsid w:val="000C1072"/>
    <w:rsid w:val="000C2372"/>
    <w:rsid w:val="000C2496"/>
    <w:rsid w:val="000C415D"/>
    <w:rsid w:val="000C51B0"/>
    <w:rsid w:val="000C5FD6"/>
    <w:rsid w:val="000C610C"/>
    <w:rsid w:val="000D141B"/>
    <w:rsid w:val="000D188E"/>
    <w:rsid w:val="000D1BB0"/>
    <w:rsid w:val="000D1C3F"/>
    <w:rsid w:val="000D2C83"/>
    <w:rsid w:val="000D47A2"/>
    <w:rsid w:val="000D7420"/>
    <w:rsid w:val="000E1B20"/>
    <w:rsid w:val="000E2C1F"/>
    <w:rsid w:val="000E7C48"/>
    <w:rsid w:val="000F0498"/>
    <w:rsid w:val="000F1036"/>
    <w:rsid w:val="000F2E2E"/>
    <w:rsid w:val="000F53D3"/>
    <w:rsid w:val="000F5824"/>
    <w:rsid w:val="000F5C6B"/>
    <w:rsid w:val="000F6160"/>
    <w:rsid w:val="000F7789"/>
    <w:rsid w:val="000F7F2A"/>
    <w:rsid w:val="0010027C"/>
    <w:rsid w:val="00102ECF"/>
    <w:rsid w:val="00104D5C"/>
    <w:rsid w:val="00106A2F"/>
    <w:rsid w:val="00106A99"/>
    <w:rsid w:val="00107D0C"/>
    <w:rsid w:val="00107DDB"/>
    <w:rsid w:val="00110145"/>
    <w:rsid w:val="0011034F"/>
    <w:rsid w:val="0011195B"/>
    <w:rsid w:val="00111E51"/>
    <w:rsid w:val="00113DA8"/>
    <w:rsid w:val="001140A6"/>
    <w:rsid w:val="001148C1"/>
    <w:rsid w:val="00114BB5"/>
    <w:rsid w:val="00116A0B"/>
    <w:rsid w:val="001171AB"/>
    <w:rsid w:val="001173E2"/>
    <w:rsid w:val="0012063D"/>
    <w:rsid w:val="001247E8"/>
    <w:rsid w:val="001251F5"/>
    <w:rsid w:val="00125591"/>
    <w:rsid w:val="00127172"/>
    <w:rsid w:val="00127B67"/>
    <w:rsid w:val="00130541"/>
    <w:rsid w:val="00130BE1"/>
    <w:rsid w:val="001333AC"/>
    <w:rsid w:val="001337B9"/>
    <w:rsid w:val="00133912"/>
    <w:rsid w:val="00134778"/>
    <w:rsid w:val="00134F37"/>
    <w:rsid w:val="00135BB7"/>
    <w:rsid w:val="00137FFB"/>
    <w:rsid w:val="00142827"/>
    <w:rsid w:val="0014293A"/>
    <w:rsid w:val="0014401F"/>
    <w:rsid w:val="00144616"/>
    <w:rsid w:val="00145681"/>
    <w:rsid w:val="00145DC7"/>
    <w:rsid w:val="00150EF5"/>
    <w:rsid w:val="00154041"/>
    <w:rsid w:val="001547C8"/>
    <w:rsid w:val="00154F26"/>
    <w:rsid w:val="00155198"/>
    <w:rsid w:val="00155462"/>
    <w:rsid w:val="00155830"/>
    <w:rsid w:val="0015584C"/>
    <w:rsid w:val="0015595D"/>
    <w:rsid w:val="00155A37"/>
    <w:rsid w:val="0015670B"/>
    <w:rsid w:val="00160B86"/>
    <w:rsid w:val="00160EFE"/>
    <w:rsid w:val="001629A6"/>
    <w:rsid w:val="00162D9B"/>
    <w:rsid w:val="0016695D"/>
    <w:rsid w:val="0016710C"/>
    <w:rsid w:val="00170BC3"/>
    <w:rsid w:val="00170E5E"/>
    <w:rsid w:val="00170FDC"/>
    <w:rsid w:val="00173121"/>
    <w:rsid w:val="00176758"/>
    <w:rsid w:val="00177D67"/>
    <w:rsid w:val="00177EB7"/>
    <w:rsid w:val="001809FD"/>
    <w:rsid w:val="00181D8F"/>
    <w:rsid w:val="00181FDD"/>
    <w:rsid w:val="00182053"/>
    <w:rsid w:val="001833AF"/>
    <w:rsid w:val="00185F97"/>
    <w:rsid w:val="00186351"/>
    <w:rsid w:val="00186AFC"/>
    <w:rsid w:val="00191166"/>
    <w:rsid w:val="00191760"/>
    <w:rsid w:val="00192049"/>
    <w:rsid w:val="00193C7C"/>
    <w:rsid w:val="00193FAA"/>
    <w:rsid w:val="001942F5"/>
    <w:rsid w:val="00194B75"/>
    <w:rsid w:val="00195360"/>
    <w:rsid w:val="001977DE"/>
    <w:rsid w:val="00197F04"/>
    <w:rsid w:val="001A00A0"/>
    <w:rsid w:val="001A0154"/>
    <w:rsid w:val="001A0D89"/>
    <w:rsid w:val="001A1391"/>
    <w:rsid w:val="001A176E"/>
    <w:rsid w:val="001A1E62"/>
    <w:rsid w:val="001A2D92"/>
    <w:rsid w:val="001A3279"/>
    <w:rsid w:val="001A706E"/>
    <w:rsid w:val="001A7739"/>
    <w:rsid w:val="001A7980"/>
    <w:rsid w:val="001B05D0"/>
    <w:rsid w:val="001B0EA8"/>
    <w:rsid w:val="001B2627"/>
    <w:rsid w:val="001B30DC"/>
    <w:rsid w:val="001B4045"/>
    <w:rsid w:val="001B4455"/>
    <w:rsid w:val="001B54AC"/>
    <w:rsid w:val="001B5912"/>
    <w:rsid w:val="001B687D"/>
    <w:rsid w:val="001B69D5"/>
    <w:rsid w:val="001C0313"/>
    <w:rsid w:val="001C06E2"/>
    <w:rsid w:val="001C17BC"/>
    <w:rsid w:val="001C1AFF"/>
    <w:rsid w:val="001C34B6"/>
    <w:rsid w:val="001C34F3"/>
    <w:rsid w:val="001C47B6"/>
    <w:rsid w:val="001C506E"/>
    <w:rsid w:val="001C5A02"/>
    <w:rsid w:val="001C5CD6"/>
    <w:rsid w:val="001C606F"/>
    <w:rsid w:val="001C66D2"/>
    <w:rsid w:val="001C7293"/>
    <w:rsid w:val="001D0138"/>
    <w:rsid w:val="001D1937"/>
    <w:rsid w:val="001D19CD"/>
    <w:rsid w:val="001D19FD"/>
    <w:rsid w:val="001D3860"/>
    <w:rsid w:val="001D466C"/>
    <w:rsid w:val="001D47E2"/>
    <w:rsid w:val="001D4A2B"/>
    <w:rsid w:val="001D5774"/>
    <w:rsid w:val="001E0109"/>
    <w:rsid w:val="001E02DD"/>
    <w:rsid w:val="001E07C2"/>
    <w:rsid w:val="001E2C50"/>
    <w:rsid w:val="001E3B19"/>
    <w:rsid w:val="001E45CD"/>
    <w:rsid w:val="001E61EC"/>
    <w:rsid w:val="001E6ECB"/>
    <w:rsid w:val="001F1B82"/>
    <w:rsid w:val="001F2059"/>
    <w:rsid w:val="001F2E55"/>
    <w:rsid w:val="001F3F30"/>
    <w:rsid w:val="001F61D6"/>
    <w:rsid w:val="002002DE"/>
    <w:rsid w:val="00200C38"/>
    <w:rsid w:val="00202584"/>
    <w:rsid w:val="00203BCC"/>
    <w:rsid w:val="00204253"/>
    <w:rsid w:val="00205EF7"/>
    <w:rsid w:val="0020619A"/>
    <w:rsid w:val="00206B21"/>
    <w:rsid w:val="00206F51"/>
    <w:rsid w:val="00207113"/>
    <w:rsid w:val="002074F6"/>
    <w:rsid w:val="002103BA"/>
    <w:rsid w:val="00210ABE"/>
    <w:rsid w:val="00210BC9"/>
    <w:rsid w:val="0021104F"/>
    <w:rsid w:val="00211144"/>
    <w:rsid w:val="00213BE8"/>
    <w:rsid w:val="00214443"/>
    <w:rsid w:val="00217FA5"/>
    <w:rsid w:val="00220389"/>
    <w:rsid w:val="002208DC"/>
    <w:rsid w:val="002210C6"/>
    <w:rsid w:val="00222DEF"/>
    <w:rsid w:val="00222FEE"/>
    <w:rsid w:val="00226746"/>
    <w:rsid w:val="002276AB"/>
    <w:rsid w:val="00227A7E"/>
    <w:rsid w:val="00230330"/>
    <w:rsid w:val="00232906"/>
    <w:rsid w:val="00232972"/>
    <w:rsid w:val="0023477E"/>
    <w:rsid w:val="002374AB"/>
    <w:rsid w:val="0023770B"/>
    <w:rsid w:val="00237FEC"/>
    <w:rsid w:val="00241766"/>
    <w:rsid w:val="00242298"/>
    <w:rsid w:val="00245C6B"/>
    <w:rsid w:val="0024661E"/>
    <w:rsid w:val="002477E9"/>
    <w:rsid w:val="00247AB4"/>
    <w:rsid w:val="002539A5"/>
    <w:rsid w:val="00254198"/>
    <w:rsid w:val="00254488"/>
    <w:rsid w:val="00254FFD"/>
    <w:rsid w:val="00255307"/>
    <w:rsid w:val="00257316"/>
    <w:rsid w:val="00257DFF"/>
    <w:rsid w:val="00261B4F"/>
    <w:rsid w:val="002628FD"/>
    <w:rsid w:val="00262BF0"/>
    <w:rsid w:val="00263AA0"/>
    <w:rsid w:val="002644B9"/>
    <w:rsid w:val="00265593"/>
    <w:rsid w:val="00266BA0"/>
    <w:rsid w:val="00270804"/>
    <w:rsid w:val="00270D30"/>
    <w:rsid w:val="00270EF0"/>
    <w:rsid w:val="00271E49"/>
    <w:rsid w:val="00271F72"/>
    <w:rsid w:val="00273902"/>
    <w:rsid w:val="00275E29"/>
    <w:rsid w:val="002813A8"/>
    <w:rsid w:val="00282BF2"/>
    <w:rsid w:val="0028367F"/>
    <w:rsid w:val="002851F1"/>
    <w:rsid w:val="0028549C"/>
    <w:rsid w:val="00286C7A"/>
    <w:rsid w:val="00286DDA"/>
    <w:rsid w:val="00287215"/>
    <w:rsid w:val="00290DE5"/>
    <w:rsid w:val="00291A75"/>
    <w:rsid w:val="00292EF8"/>
    <w:rsid w:val="00293DE0"/>
    <w:rsid w:val="002940F2"/>
    <w:rsid w:val="00294F91"/>
    <w:rsid w:val="002968C5"/>
    <w:rsid w:val="00296D72"/>
    <w:rsid w:val="002973CF"/>
    <w:rsid w:val="002A0C81"/>
    <w:rsid w:val="002A0D7C"/>
    <w:rsid w:val="002A103B"/>
    <w:rsid w:val="002A69D8"/>
    <w:rsid w:val="002A79D2"/>
    <w:rsid w:val="002A7EE2"/>
    <w:rsid w:val="002B1F69"/>
    <w:rsid w:val="002B3715"/>
    <w:rsid w:val="002B3B9C"/>
    <w:rsid w:val="002B3C9B"/>
    <w:rsid w:val="002B4599"/>
    <w:rsid w:val="002B6EB3"/>
    <w:rsid w:val="002B71F4"/>
    <w:rsid w:val="002C3319"/>
    <w:rsid w:val="002C3781"/>
    <w:rsid w:val="002C3D27"/>
    <w:rsid w:val="002C40EC"/>
    <w:rsid w:val="002C45F0"/>
    <w:rsid w:val="002C478A"/>
    <w:rsid w:val="002C5A74"/>
    <w:rsid w:val="002C5DB5"/>
    <w:rsid w:val="002C62BE"/>
    <w:rsid w:val="002C698C"/>
    <w:rsid w:val="002D069F"/>
    <w:rsid w:val="002D1744"/>
    <w:rsid w:val="002D18BD"/>
    <w:rsid w:val="002D2675"/>
    <w:rsid w:val="002D286B"/>
    <w:rsid w:val="002D2935"/>
    <w:rsid w:val="002D2DBF"/>
    <w:rsid w:val="002D2DE0"/>
    <w:rsid w:val="002D3620"/>
    <w:rsid w:val="002D63D6"/>
    <w:rsid w:val="002D6AD5"/>
    <w:rsid w:val="002D7C98"/>
    <w:rsid w:val="002E0CD2"/>
    <w:rsid w:val="002E0F6B"/>
    <w:rsid w:val="002E1DA7"/>
    <w:rsid w:val="002E1DAF"/>
    <w:rsid w:val="002E2624"/>
    <w:rsid w:val="002E4EAF"/>
    <w:rsid w:val="002E5CCB"/>
    <w:rsid w:val="002E5E79"/>
    <w:rsid w:val="002E64F2"/>
    <w:rsid w:val="002E6B89"/>
    <w:rsid w:val="002E7F81"/>
    <w:rsid w:val="002F1B82"/>
    <w:rsid w:val="002F25DE"/>
    <w:rsid w:val="002F4133"/>
    <w:rsid w:val="002F4BEB"/>
    <w:rsid w:val="002F5137"/>
    <w:rsid w:val="002F5C0B"/>
    <w:rsid w:val="002F68EB"/>
    <w:rsid w:val="002F6A08"/>
    <w:rsid w:val="002F6D47"/>
    <w:rsid w:val="002F75DA"/>
    <w:rsid w:val="002F7C8D"/>
    <w:rsid w:val="00302CAA"/>
    <w:rsid w:val="003032A0"/>
    <w:rsid w:val="003032B4"/>
    <w:rsid w:val="0030346A"/>
    <w:rsid w:val="00303FC0"/>
    <w:rsid w:val="00304FB0"/>
    <w:rsid w:val="00311ADB"/>
    <w:rsid w:val="00312802"/>
    <w:rsid w:val="00312A28"/>
    <w:rsid w:val="0031390B"/>
    <w:rsid w:val="00315065"/>
    <w:rsid w:val="00315F97"/>
    <w:rsid w:val="00316287"/>
    <w:rsid w:val="00317CD3"/>
    <w:rsid w:val="00320355"/>
    <w:rsid w:val="0032050A"/>
    <w:rsid w:val="00320516"/>
    <w:rsid w:val="003205DE"/>
    <w:rsid w:val="0032132F"/>
    <w:rsid w:val="00322C68"/>
    <w:rsid w:val="00323292"/>
    <w:rsid w:val="003237C9"/>
    <w:rsid w:val="00324C6A"/>
    <w:rsid w:val="00324E16"/>
    <w:rsid w:val="0032564F"/>
    <w:rsid w:val="00326BC8"/>
    <w:rsid w:val="00330AAE"/>
    <w:rsid w:val="003316AD"/>
    <w:rsid w:val="003320BC"/>
    <w:rsid w:val="00332A19"/>
    <w:rsid w:val="003336ED"/>
    <w:rsid w:val="0033499D"/>
    <w:rsid w:val="00336E9C"/>
    <w:rsid w:val="00340873"/>
    <w:rsid w:val="003413AC"/>
    <w:rsid w:val="00341D29"/>
    <w:rsid w:val="003423B5"/>
    <w:rsid w:val="00343E52"/>
    <w:rsid w:val="00344671"/>
    <w:rsid w:val="003447E2"/>
    <w:rsid w:val="00344F99"/>
    <w:rsid w:val="003463F8"/>
    <w:rsid w:val="00347178"/>
    <w:rsid w:val="003508DB"/>
    <w:rsid w:val="00351898"/>
    <w:rsid w:val="00353FCC"/>
    <w:rsid w:val="00354D68"/>
    <w:rsid w:val="00354DB5"/>
    <w:rsid w:val="00356365"/>
    <w:rsid w:val="00357B04"/>
    <w:rsid w:val="003608E8"/>
    <w:rsid w:val="00360C5A"/>
    <w:rsid w:val="00362A07"/>
    <w:rsid w:val="00362BB3"/>
    <w:rsid w:val="00362E1D"/>
    <w:rsid w:val="0036407A"/>
    <w:rsid w:val="003642C4"/>
    <w:rsid w:val="00364AB4"/>
    <w:rsid w:val="00366100"/>
    <w:rsid w:val="003668B8"/>
    <w:rsid w:val="00366FD8"/>
    <w:rsid w:val="003673F8"/>
    <w:rsid w:val="003677EB"/>
    <w:rsid w:val="00371EFA"/>
    <w:rsid w:val="003720EF"/>
    <w:rsid w:val="00372F5A"/>
    <w:rsid w:val="003740D1"/>
    <w:rsid w:val="00374606"/>
    <w:rsid w:val="003761EE"/>
    <w:rsid w:val="003777A6"/>
    <w:rsid w:val="00377D68"/>
    <w:rsid w:val="00380577"/>
    <w:rsid w:val="003809AD"/>
    <w:rsid w:val="0038120D"/>
    <w:rsid w:val="003812D0"/>
    <w:rsid w:val="0038160B"/>
    <w:rsid w:val="00382602"/>
    <w:rsid w:val="003829B7"/>
    <w:rsid w:val="003832C7"/>
    <w:rsid w:val="00384C16"/>
    <w:rsid w:val="00385D5B"/>
    <w:rsid w:val="003863F3"/>
    <w:rsid w:val="003865A0"/>
    <w:rsid w:val="00386955"/>
    <w:rsid w:val="003902F4"/>
    <w:rsid w:val="003906BA"/>
    <w:rsid w:val="00390CC5"/>
    <w:rsid w:val="00391268"/>
    <w:rsid w:val="003914E0"/>
    <w:rsid w:val="0039191A"/>
    <w:rsid w:val="00391EA6"/>
    <w:rsid w:val="003928B1"/>
    <w:rsid w:val="00392C7B"/>
    <w:rsid w:val="0039429B"/>
    <w:rsid w:val="00394482"/>
    <w:rsid w:val="00394972"/>
    <w:rsid w:val="00394DA7"/>
    <w:rsid w:val="0039676C"/>
    <w:rsid w:val="0039784D"/>
    <w:rsid w:val="003A2268"/>
    <w:rsid w:val="003A24D6"/>
    <w:rsid w:val="003A31DC"/>
    <w:rsid w:val="003A3B27"/>
    <w:rsid w:val="003A4B3F"/>
    <w:rsid w:val="003A4F13"/>
    <w:rsid w:val="003A5F74"/>
    <w:rsid w:val="003B0961"/>
    <w:rsid w:val="003B2308"/>
    <w:rsid w:val="003B5205"/>
    <w:rsid w:val="003B63F6"/>
    <w:rsid w:val="003C23D9"/>
    <w:rsid w:val="003C3E8F"/>
    <w:rsid w:val="003C6EEF"/>
    <w:rsid w:val="003D0035"/>
    <w:rsid w:val="003D1392"/>
    <w:rsid w:val="003D196E"/>
    <w:rsid w:val="003D2190"/>
    <w:rsid w:val="003D4F91"/>
    <w:rsid w:val="003D5302"/>
    <w:rsid w:val="003D5405"/>
    <w:rsid w:val="003D6B41"/>
    <w:rsid w:val="003D6EB3"/>
    <w:rsid w:val="003D7F10"/>
    <w:rsid w:val="003E15F0"/>
    <w:rsid w:val="003E1F32"/>
    <w:rsid w:val="003E26FC"/>
    <w:rsid w:val="003E3B42"/>
    <w:rsid w:val="003E475A"/>
    <w:rsid w:val="003E4B5A"/>
    <w:rsid w:val="003E7D89"/>
    <w:rsid w:val="003F0713"/>
    <w:rsid w:val="003F11BD"/>
    <w:rsid w:val="003F2783"/>
    <w:rsid w:val="003F2A89"/>
    <w:rsid w:val="003F2F36"/>
    <w:rsid w:val="003F301C"/>
    <w:rsid w:val="003F32C9"/>
    <w:rsid w:val="003F4874"/>
    <w:rsid w:val="003F535A"/>
    <w:rsid w:val="003F5C8B"/>
    <w:rsid w:val="003F62F8"/>
    <w:rsid w:val="003F6D81"/>
    <w:rsid w:val="004001D0"/>
    <w:rsid w:val="00400AAF"/>
    <w:rsid w:val="0040219E"/>
    <w:rsid w:val="00403F59"/>
    <w:rsid w:val="0040491B"/>
    <w:rsid w:val="00405EB8"/>
    <w:rsid w:val="00407B8E"/>
    <w:rsid w:val="00410AE0"/>
    <w:rsid w:val="0041119F"/>
    <w:rsid w:val="004115ED"/>
    <w:rsid w:val="00413087"/>
    <w:rsid w:val="00413F7E"/>
    <w:rsid w:val="004142B8"/>
    <w:rsid w:val="00416084"/>
    <w:rsid w:val="00416AF9"/>
    <w:rsid w:val="00416BE3"/>
    <w:rsid w:val="00416D71"/>
    <w:rsid w:val="00417584"/>
    <w:rsid w:val="00417999"/>
    <w:rsid w:val="00417C2F"/>
    <w:rsid w:val="0042236A"/>
    <w:rsid w:val="004262CA"/>
    <w:rsid w:val="00430050"/>
    <w:rsid w:val="00431E04"/>
    <w:rsid w:val="004335CD"/>
    <w:rsid w:val="00434AFA"/>
    <w:rsid w:val="004353AC"/>
    <w:rsid w:val="00435747"/>
    <w:rsid w:val="004436C4"/>
    <w:rsid w:val="0044418A"/>
    <w:rsid w:val="00444C42"/>
    <w:rsid w:val="00445302"/>
    <w:rsid w:val="00445CDA"/>
    <w:rsid w:val="00446E2B"/>
    <w:rsid w:val="00447CED"/>
    <w:rsid w:val="004503D2"/>
    <w:rsid w:val="00451DE3"/>
    <w:rsid w:val="00452301"/>
    <w:rsid w:val="00452B23"/>
    <w:rsid w:val="00452EC4"/>
    <w:rsid w:val="004539B4"/>
    <w:rsid w:val="00456AA7"/>
    <w:rsid w:val="00456AE8"/>
    <w:rsid w:val="00456DE3"/>
    <w:rsid w:val="004603BB"/>
    <w:rsid w:val="00460EC0"/>
    <w:rsid w:val="00461C97"/>
    <w:rsid w:val="00464710"/>
    <w:rsid w:val="00464C95"/>
    <w:rsid w:val="00464DCF"/>
    <w:rsid w:val="004665C1"/>
    <w:rsid w:val="00467756"/>
    <w:rsid w:val="00471383"/>
    <w:rsid w:val="00471480"/>
    <w:rsid w:val="0047162D"/>
    <w:rsid w:val="00471860"/>
    <w:rsid w:val="00471E4A"/>
    <w:rsid w:val="00472E4C"/>
    <w:rsid w:val="00475987"/>
    <w:rsid w:val="00477EDF"/>
    <w:rsid w:val="0048055A"/>
    <w:rsid w:val="00481310"/>
    <w:rsid w:val="00482B3C"/>
    <w:rsid w:val="00484578"/>
    <w:rsid w:val="00486DE2"/>
    <w:rsid w:val="00486EA8"/>
    <w:rsid w:val="0048734C"/>
    <w:rsid w:val="0048760B"/>
    <w:rsid w:val="004879FD"/>
    <w:rsid w:val="00487D06"/>
    <w:rsid w:val="00487E56"/>
    <w:rsid w:val="00491014"/>
    <w:rsid w:val="0049306C"/>
    <w:rsid w:val="00493646"/>
    <w:rsid w:val="004943DE"/>
    <w:rsid w:val="00494C29"/>
    <w:rsid w:val="00495AE3"/>
    <w:rsid w:val="00497D00"/>
    <w:rsid w:val="004A0B63"/>
    <w:rsid w:val="004A2894"/>
    <w:rsid w:val="004A3000"/>
    <w:rsid w:val="004A4037"/>
    <w:rsid w:val="004A4364"/>
    <w:rsid w:val="004A449B"/>
    <w:rsid w:val="004A4EA6"/>
    <w:rsid w:val="004A6543"/>
    <w:rsid w:val="004A7A1D"/>
    <w:rsid w:val="004B1BD7"/>
    <w:rsid w:val="004B1C25"/>
    <w:rsid w:val="004B2EC4"/>
    <w:rsid w:val="004B3090"/>
    <w:rsid w:val="004B4969"/>
    <w:rsid w:val="004B6DE6"/>
    <w:rsid w:val="004C09C8"/>
    <w:rsid w:val="004C0D77"/>
    <w:rsid w:val="004C0E1C"/>
    <w:rsid w:val="004C219F"/>
    <w:rsid w:val="004C28A0"/>
    <w:rsid w:val="004C30F0"/>
    <w:rsid w:val="004C4CB2"/>
    <w:rsid w:val="004C55C6"/>
    <w:rsid w:val="004C5623"/>
    <w:rsid w:val="004C5AAD"/>
    <w:rsid w:val="004C7250"/>
    <w:rsid w:val="004D5CD9"/>
    <w:rsid w:val="004D62FC"/>
    <w:rsid w:val="004D7462"/>
    <w:rsid w:val="004D7D2A"/>
    <w:rsid w:val="004E01A8"/>
    <w:rsid w:val="004E0816"/>
    <w:rsid w:val="004E18A5"/>
    <w:rsid w:val="004E3469"/>
    <w:rsid w:val="004E42B9"/>
    <w:rsid w:val="004E4DBA"/>
    <w:rsid w:val="004E6241"/>
    <w:rsid w:val="004F0481"/>
    <w:rsid w:val="004F2C09"/>
    <w:rsid w:val="004F5D1B"/>
    <w:rsid w:val="004F6D09"/>
    <w:rsid w:val="005008B6"/>
    <w:rsid w:val="00501534"/>
    <w:rsid w:val="005032D6"/>
    <w:rsid w:val="00505B96"/>
    <w:rsid w:val="00505FA5"/>
    <w:rsid w:val="00506DA7"/>
    <w:rsid w:val="00510771"/>
    <w:rsid w:val="005109CE"/>
    <w:rsid w:val="00510BC3"/>
    <w:rsid w:val="00512490"/>
    <w:rsid w:val="00512668"/>
    <w:rsid w:val="00514722"/>
    <w:rsid w:val="00517F3D"/>
    <w:rsid w:val="00524C7F"/>
    <w:rsid w:val="00524FD5"/>
    <w:rsid w:val="00526330"/>
    <w:rsid w:val="005305F3"/>
    <w:rsid w:val="00530FD3"/>
    <w:rsid w:val="00531ACD"/>
    <w:rsid w:val="00532CCD"/>
    <w:rsid w:val="00532E47"/>
    <w:rsid w:val="0053387E"/>
    <w:rsid w:val="0053388B"/>
    <w:rsid w:val="0053406F"/>
    <w:rsid w:val="00534143"/>
    <w:rsid w:val="005351E4"/>
    <w:rsid w:val="005357C6"/>
    <w:rsid w:val="00535F42"/>
    <w:rsid w:val="005365D0"/>
    <w:rsid w:val="005375A1"/>
    <w:rsid w:val="005377C7"/>
    <w:rsid w:val="0054035D"/>
    <w:rsid w:val="00540469"/>
    <w:rsid w:val="00540563"/>
    <w:rsid w:val="00541345"/>
    <w:rsid w:val="00541751"/>
    <w:rsid w:val="00541C5A"/>
    <w:rsid w:val="0054336A"/>
    <w:rsid w:val="0054342B"/>
    <w:rsid w:val="005449C0"/>
    <w:rsid w:val="00544D15"/>
    <w:rsid w:val="005450BE"/>
    <w:rsid w:val="00545378"/>
    <w:rsid w:val="00546E23"/>
    <w:rsid w:val="00547461"/>
    <w:rsid w:val="00547F75"/>
    <w:rsid w:val="00550916"/>
    <w:rsid w:val="00552FE5"/>
    <w:rsid w:val="005544AE"/>
    <w:rsid w:val="0055470F"/>
    <w:rsid w:val="00554F6C"/>
    <w:rsid w:val="005557B2"/>
    <w:rsid w:val="00555AF2"/>
    <w:rsid w:val="00555C44"/>
    <w:rsid w:val="00557339"/>
    <w:rsid w:val="00557E00"/>
    <w:rsid w:val="00560A7A"/>
    <w:rsid w:val="005622C3"/>
    <w:rsid w:val="0056348A"/>
    <w:rsid w:val="00563EEE"/>
    <w:rsid w:val="005648B5"/>
    <w:rsid w:val="005649FB"/>
    <w:rsid w:val="00565980"/>
    <w:rsid w:val="0057065B"/>
    <w:rsid w:val="00570AB2"/>
    <w:rsid w:val="00570ED3"/>
    <w:rsid w:val="0057377A"/>
    <w:rsid w:val="005748C7"/>
    <w:rsid w:val="005757B1"/>
    <w:rsid w:val="005767B5"/>
    <w:rsid w:val="0057726F"/>
    <w:rsid w:val="005810EF"/>
    <w:rsid w:val="00581360"/>
    <w:rsid w:val="00582361"/>
    <w:rsid w:val="005825C2"/>
    <w:rsid w:val="00583DD4"/>
    <w:rsid w:val="005858AE"/>
    <w:rsid w:val="005868A0"/>
    <w:rsid w:val="00586A68"/>
    <w:rsid w:val="005873CF"/>
    <w:rsid w:val="0059261A"/>
    <w:rsid w:val="00593434"/>
    <w:rsid w:val="00593E6D"/>
    <w:rsid w:val="005947B4"/>
    <w:rsid w:val="00594EA1"/>
    <w:rsid w:val="00596465"/>
    <w:rsid w:val="00597D56"/>
    <w:rsid w:val="005A0065"/>
    <w:rsid w:val="005A0331"/>
    <w:rsid w:val="005A211D"/>
    <w:rsid w:val="005A2D55"/>
    <w:rsid w:val="005A3AAB"/>
    <w:rsid w:val="005A531C"/>
    <w:rsid w:val="005B09C6"/>
    <w:rsid w:val="005B0D36"/>
    <w:rsid w:val="005B1394"/>
    <w:rsid w:val="005B2197"/>
    <w:rsid w:val="005B2480"/>
    <w:rsid w:val="005B37ED"/>
    <w:rsid w:val="005C039F"/>
    <w:rsid w:val="005C0AFF"/>
    <w:rsid w:val="005C2072"/>
    <w:rsid w:val="005C21B4"/>
    <w:rsid w:val="005C2DBD"/>
    <w:rsid w:val="005C5CC0"/>
    <w:rsid w:val="005C725B"/>
    <w:rsid w:val="005D07AE"/>
    <w:rsid w:val="005D0D91"/>
    <w:rsid w:val="005D1A50"/>
    <w:rsid w:val="005D3725"/>
    <w:rsid w:val="005E272F"/>
    <w:rsid w:val="005E27C8"/>
    <w:rsid w:val="005E290C"/>
    <w:rsid w:val="005E44C2"/>
    <w:rsid w:val="005E490C"/>
    <w:rsid w:val="005E7AF2"/>
    <w:rsid w:val="005F26E4"/>
    <w:rsid w:val="005F3D23"/>
    <w:rsid w:val="005F3D87"/>
    <w:rsid w:val="005F522E"/>
    <w:rsid w:val="005F67BC"/>
    <w:rsid w:val="005F78E2"/>
    <w:rsid w:val="005F799A"/>
    <w:rsid w:val="005F7BD6"/>
    <w:rsid w:val="005F7CF0"/>
    <w:rsid w:val="005F7E5B"/>
    <w:rsid w:val="00603910"/>
    <w:rsid w:val="00604DD7"/>
    <w:rsid w:val="006058CD"/>
    <w:rsid w:val="00606355"/>
    <w:rsid w:val="006064A1"/>
    <w:rsid w:val="00610116"/>
    <w:rsid w:val="006102AD"/>
    <w:rsid w:val="00612EC3"/>
    <w:rsid w:val="006137ED"/>
    <w:rsid w:val="00613941"/>
    <w:rsid w:val="00613CCE"/>
    <w:rsid w:val="006141A7"/>
    <w:rsid w:val="00616E36"/>
    <w:rsid w:val="0061767E"/>
    <w:rsid w:val="00617C9A"/>
    <w:rsid w:val="00617CBC"/>
    <w:rsid w:val="006210F2"/>
    <w:rsid w:val="00622D50"/>
    <w:rsid w:val="006231D1"/>
    <w:rsid w:val="00623428"/>
    <w:rsid w:val="00623711"/>
    <w:rsid w:val="00624E09"/>
    <w:rsid w:val="0062511E"/>
    <w:rsid w:val="00627ADB"/>
    <w:rsid w:val="006302AA"/>
    <w:rsid w:val="00630C83"/>
    <w:rsid w:val="00631667"/>
    <w:rsid w:val="00631ED8"/>
    <w:rsid w:val="00632A22"/>
    <w:rsid w:val="00634112"/>
    <w:rsid w:val="00634FEC"/>
    <w:rsid w:val="006352ED"/>
    <w:rsid w:val="006360E5"/>
    <w:rsid w:val="00636672"/>
    <w:rsid w:val="0064051E"/>
    <w:rsid w:val="006409AC"/>
    <w:rsid w:val="00641107"/>
    <w:rsid w:val="0064168A"/>
    <w:rsid w:val="006436BB"/>
    <w:rsid w:val="006438C0"/>
    <w:rsid w:val="00643A27"/>
    <w:rsid w:val="00644607"/>
    <w:rsid w:val="006460CF"/>
    <w:rsid w:val="00646A81"/>
    <w:rsid w:val="006501AA"/>
    <w:rsid w:val="00650271"/>
    <w:rsid w:val="00650E18"/>
    <w:rsid w:val="00651146"/>
    <w:rsid w:val="00653640"/>
    <w:rsid w:val="00654031"/>
    <w:rsid w:val="006545EC"/>
    <w:rsid w:val="0065660E"/>
    <w:rsid w:val="00657B9A"/>
    <w:rsid w:val="00660612"/>
    <w:rsid w:val="00660753"/>
    <w:rsid w:val="0066096E"/>
    <w:rsid w:val="0066445C"/>
    <w:rsid w:val="0066450C"/>
    <w:rsid w:val="0066591A"/>
    <w:rsid w:val="00670381"/>
    <w:rsid w:val="00670581"/>
    <w:rsid w:val="00671AA6"/>
    <w:rsid w:val="006736AF"/>
    <w:rsid w:val="00675FD6"/>
    <w:rsid w:val="00676711"/>
    <w:rsid w:val="00677B1D"/>
    <w:rsid w:val="0068034D"/>
    <w:rsid w:val="00680C12"/>
    <w:rsid w:val="00680D61"/>
    <w:rsid w:val="00682824"/>
    <w:rsid w:val="006833C4"/>
    <w:rsid w:val="00683CF1"/>
    <w:rsid w:val="006861DC"/>
    <w:rsid w:val="0068660E"/>
    <w:rsid w:val="00687132"/>
    <w:rsid w:val="00687E43"/>
    <w:rsid w:val="006915E3"/>
    <w:rsid w:val="00691C1C"/>
    <w:rsid w:val="00691F4C"/>
    <w:rsid w:val="006928B7"/>
    <w:rsid w:val="00696424"/>
    <w:rsid w:val="006A07D3"/>
    <w:rsid w:val="006A0888"/>
    <w:rsid w:val="006A15AC"/>
    <w:rsid w:val="006A1C84"/>
    <w:rsid w:val="006A28B2"/>
    <w:rsid w:val="006A3767"/>
    <w:rsid w:val="006A3772"/>
    <w:rsid w:val="006A3CB3"/>
    <w:rsid w:val="006A3D3E"/>
    <w:rsid w:val="006A3DF8"/>
    <w:rsid w:val="006A4132"/>
    <w:rsid w:val="006B0E7B"/>
    <w:rsid w:val="006B2273"/>
    <w:rsid w:val="006B3F86"/>
    <w:rsid w:val="006B46BB"/>
    <w:rsid w:val="006B7146"/>
    <w:rsid w:val="006B720A"/>
    <w:rsid w:val="006C03A6"/>
    <w:rsid w:val="006C0510"/>
    <w:rsid w:val="006C0645"/>
    <w:rsid w:val="006C13EE"/>
    <w:rsid w:val="006C1959"/>
    <w:rsid w:val="006C2710"/>
    <w:rsid w:val="006C3FF0"/>
    <w:rsid w:val="006C5B78"/>
    <w:rsid w:val="006C5F35"/>
    <w:rsid w:val="006C6B6B"/>
    <w:rsid w:val="006C70B1"/>
    <w:rsid w:val="006C7235"/>
    <w:rsid w:val="006C74DF"/>
    <w:rsid w:val="006D072C"/>
    <w:rsid w:val="006D0DA1"/>
    <w:rsid w:val="006D185B"/>
    <w:rsid w:val="006D4425"/>
    <w:rsid w:val="006D4820"/>
    <w:rsid w:val="006D7225"/>
    <w:rsid w:val="006D7498"/>
    <w:rsid w:val="006D7B13"/>
    <w:rsid w:val="006D7B90"/>
    <w:rsid w:val="006E1CFC"/>
    <w:rsid w:val="006E1E1D"/>
    <w:rsid w:val="006E3196"/>
    <w:rsid w:val="006E5D72"/>
    <w:rsid w:val="006E64F0"/>
    <w:rsid w:val="006E6D64"/>
    <w:rsid w:val="006F1BF6"/>
    <w:rsid w:val="006F36EA"/>
    <w:rsid w:val="006F4DC8"/>
    <w:rsid w:val="006F4EEE"/>
    <w:rsid w:val="006F6C5F"/>
    <w:rsid w:val="006F6E1E"/>
    <w:rsid w:val="006F7171"/>
    <w:rsid w:val="006F7A81"/>
    <w:rsid w:val="00701BC8"/>
    <w:rsid w:val="0070270D"/>
    <w:rsid w:val="0070493C"/>
    <w:rsid w:val="00707028"/>
    <w:rsid w:val="007072E0"/>
    <w:rsid w:val="007076D0"/>
    <w:rsid w:val="00710E4D"/>
    <w:rsid w:val="0071165E"/>
    <w:rsid w:val="00711EED"/>
    <w:rsid w:val="00711FA8"/>
    <w:rsid w:val="00713494"/>
    <w:rsid w:val="007137F9"/>
    <w:rsid w:val="00713F40"/>
    <w:rsid w:val="00715205"/>
    <w:rsid w:val="00720346"/>
    <w:rsid w:val="00720C12"/>
    <w:rsid w:val="00721B11"/>
    <w:rsid w:val="00722790"/>
    <w:rsid w:val="007249F5"/>
    <w:rsid w:val="007255C0"/>
    <w:rsid w:val="00726A36"/>
    <w:rsid w:val="00727909"/>
    <w:rsid w:val="0073104E"/>
    <w:rsid w:val="0073113D"/>
    <w:rsid w:val="007317DD"/>
    <w:rsid w:val="00732B14"/>
    <w:rsid w:val="00733329"/>
    <w:rsid w:val="00733D87"/>
    <w:rsid w:val="00735B77"/>
    <w:rsid w:val="0073644A"/>
    <w:rsid w:val="00736EAE"/>
    <w:rsid w:val="00740675"/>
    <w:rsid w:val="00742F4A"/>
    <w:rsid w:val="007436F9"/>
    <w:rsid w:val="007438FA"/>
    <w:rsid w:val="0074450F"/>
    <w:rsid w:val="0074493C"/>
    <w:rsid w:val="00744FC4"/>
    <w:rsid w:val="00746A79"/>
    <w:rsid w:val="007476FA"/>
    <w:rsid w:val="00747ACF"/>
    <w:rsid w:val="00747C4E"/>
    <w:rsid w:val="007501FF"/>
    <w:rsid w:val="00750C77"/>
    <w:rsid w:val="0075138C"/>
    <w:rsid w:val="00753484"/>
    <w:rsid w:val="007542A5"/>
    <w:rsid w:val="00755295"/>
    <w:rsid w:val="0075539B"/>
    <w:rsid w:val="007560A4"/>
    <w:rsid w:val="00757F93"/>
    <w:rsid w:val="00762DC4"/>
    <w:rsid w:val="00763FEC"/>
    <w:rsid w:val="0076584D"/>
    <w:rsid w:val="00765B82"/>
    <w:rsid w:val="00767249"/>
    <w:rsid w:val="00770299"/>
    <w:rsid w:val="00771896"/>
    <w:rsid w:val="0077276E"/>
    <w:rsid w:val="00774777"/>
    <w:rsid w:val="00774841"/>
    <w:rsid w:val="00774D96"/>
    <w:rsid w:val="00774E07"/>
    <w:rsid w:val="00774F2F"/>
    <w:rsid w:val="00775B2E"/>
    <w:rsid w:val="007773D9"/>
    <w:rsid w:val="00782F5D"/>
    <w:rsid w:val="007857A1"/>
    <w:rsid w:val="0078585D"/>
    <w:rsid w:val="00790326"/>
    <w:rsid w:val="00791446"/>
    <w:rsid w:val="0079273C"/>
    <w:rsid w:val="007934A1"/>
    <w:rsid w:val="007964E5"/>
    <w:rsid w:val="007967D3"/>
    <w:rsid w:val="007968E5"/>
    <w:rsid w:val="00796E0F"/>
    <w:rsid w:val="00797984"/>
    <w:rsid w:val="00797AB7"/>
    <w:rsid w:val="007A1B4E"/>
    <w:rsid w:val="007A4BCF"/>
    <w:rsid w:val="007A5B21"/>
    <w:rsid w:val="007A5C75"/>
    <w:rsid w:val="007A7384"/>
    <w:rsid w:val="007A747D"/>
    <w:rsid w:val="007B20A0"/>
    <w:rsid w:val="007B249C"/>
    <w:rsid w:val="007B334C"/>
    <w:rsid w:val="007B61D5"/>
    <w:rsid w:val="007B66CC"/>
    <w:rsid w:val="007C4502"/>
    <w:rsid w:val="007C6E23"/>
    <w:rsid w:val="007D0048"/>
    <w:rsid w:val="007D36EE"/>
    <w:rsid w:val="007D5D7B"/>
    <w:rsid w:val="007D5DD8"/>
    <w:rsid w:val="007D6028"/>
    <w:rsid w:val="007D63D4"/>
    <w:rsid w:val="007D6DB9"/>
    <w:rsid w:val="007D6E65"/>
    <w:rsid w:val="007E109E"/>
    <w:rsid w:val="007E26C8"/>
    <w:rsid w:val="007E304D"/>
    <w:rsid w:val="007E5BE2"/>
    <w:rsid w:val="007E6BE1"/>
    <w:rsid w:val="007E786B"/>
    <w:rsid w:val="007E78D6"/>
    <w:rsid w:val="007E798D"/>
    <w:rsid w:val="007F1E85"/>
    <w:rsid w:val="007F26F3"/>
    <w:rsid w:val="007F29F2"/>
    <w:rsid w:val="007F2DFA"/>
    <w:rsid w:val="007F4667"/>
    <w:rsid w:val="007F4D2A"/>
    <w:rsid w:val="007F54DA"/>
    <w:rsid w:val="007F572B"/>
    <w:rsid w:val="007F739F"/>
    <w:rsid w:val="0080051F"/>
    <w:rsid w:val="008005A6"/>
    <w:rsid w:val="0080494B"/>
    <w:rsid w:val="00805D9C"/>
    <w:rsid w:val="00807AF1"/>
    <w:rsid w:val="00810FE1"/>
    <w:rsid w:val="00811B47"/>
    <w:rsid w:val="00814614"/>
    <w:rsid w:val="0081499B"/>
    <w:rsid w:val="008151F3"/>
    <w:rsid w:val="008172FC"/>
    <w:rsid w:val="00820627"/>
    <w:rsid w:val="00820974"/>
    <w:rsid w:val="00821077"/>
    <w:rsid w:val="00821231"/>
    <w:rsid w:val="0082395C"/>
    <w:rsid w:val="00823E39"/>
    <w:rsid w:val="00824363"/>
    <w:rsid w:val="00824E4D"/>
    <w:rsid w:val="00824FCF"/>
    <w:rsid w:val="00825ADE"/>
    <w:rsid w:val="008263AD"/>
    <w:rsid w:val="0082682A"/>
    <w:rsid w:val="00826C37"/>
    <w:rsid w:val="00827C45"/>
    <w:rsid w:val="008328C9"/>
    <w:rsid w:val="00832FC8"/>
    <w:rsid w:val="00833884"/>
    <w:rsid w:val="00834AA1"/>
    <w:rsid w:val="00835919"/>
    <w:rsid w:val="00837F20"/>
    <w:rsid w:val="0084152C"/>
    <w:rsid w:val="00841AE6"/>
    <w:rsid w:val="008438B5"/>
    <w:rsid w:val="00844BBD"/>
    <w:rsid w:val="008454C0"/>
    <w:rsid w:val="0084588C"/>
    <w:rsid w:val="00847199"/>
    <w:rsid w:val="008479CB"/>
    <w:rsid w:val="00847FB3"/>
    <w:rsid w:val="008509FB"/>
    <w:rsid w:val="00850DA8"/>
    <w:rsid w:val="00851AA3"/>
    <w:rsid w:val="00852E60"/>
    <w:rsid w:val="008537BF"/>
    <w:rsid w:val="00854122"/>
    <w:rsid w:val="00854541"/>
    <w:rsid w:val="00856331"/>
    <w:rsid w:val="00857C8C"/>
    <w:rsid w:val="008609F5"/>
    <w:rsid w:val="00860FF5"/>
    <w:rsid w:val="0086179F"/>
    <w:rsid w:val="00862BE8"/>
    <w:rsid w:val="00865848"/>
    <w:rsid w:val="00865B04"/>
    <w:rsid w:val="00865F81"/>
    <w:rsid w:val="00866539"/>
    <w:rsid w:val="00866BBB"/>
    <w:rsid w:val="00867948"/>
    <w:rsid w:val="00870CA2"/>
    <w:rsid w:val="00870FA3"/>
    <w:rsid w:val="00872341"/>
    <w:rsid w:val="00872560"/>
    <w:rsid w:val="00872583"/>
    <w:rsid w:val="00873483"/>
    <w:rsid w:val="008764A5"/>
    <w:rsid w:val="0088312E"/>
    <w:rsid w:val="00885B84"/>
    <w:rsid w:val="00886B29"/>
    <w:rsid w:val="0089139B"/>
    <w:rsid w:val="00894024"/>
    <w:rsid w:val="00894B74"/>
    <w:rsid w:val="00894F2D"/>
    <w:rsid w:val="00895DEF"/>
    <w:rsid w:val="00896B97"/>
    <w:rsid w:val="008A23C1"/>
    <w:rsid w:val="008A2621"/>
    <w:rsid w:val="008A3327"/>
    <w:rsid w:val="008A42E3"/>
    <w:rsid w:val="008A4A8E"/>
    <w:rsid w:val="008A54E7"/>
    <w:rsid w:val="008A566F"/>
    <w:rsid w:val="008A6C5B"/>
    <w:rsid w:val="008A7DAD"/>
    <w:rsid w:val="008B0B4E"/>
    <w:rsid w:val="008B1002"/>
    <w:rsid w:val="008B1102"/>
    <w:rsid w:val="008B4150"/>
    <w:rsid w:val="008B6261"/>
    <w:rsid w:val="008B6D84"/>
    <w:rsid w:val="008B6EF0"/>
    <w:rsid w:val="008B7542"/>
    <w:rsid w:val="008B7C54"/>
    <w:rsid w:val="008C01E8"/>
    <w:rsid w:val="008C066F"/>
    <w:rsid w:val="008C0F09"/>
    <w:rsid w:val="008C1495"/>
    <w:rsid w:val="008C18FF"/>
    <w:rsid w:val="008C4359"/>
    <w:rsid w:val="008C53C6"/>
    <w:rsid w:val="008C6702"/>
    <w:rsid w:val="008C7C26"/>
    <w:rsid w:val="008C7CC4"/>
    <w:rsid w:val="008D07FD"/>
    <w:rsid w:val="008D5D8D"/>
    <w:rsid w:val="008D60B9"/>
    <w:rsid w:val="008D724B"/>
    <w:rsid w:val="008D754B"/>
    <w:rsid w:val="008E2F1C"/>
    <w:rsid w:val="008E3BB9"/>
    <w:rsid w:val="008E3DCF"/>
    <w:rsid w:val="008E419E"/>
    <w:rsid w:val="008E7382"/>
    <w:rsid w:val="008F0D49"/>
    <w:rsid w:val="008F13B1"/>
    <w:rsid w:val="008F1C89"/>
    <w:rsid w:val="008F2A69"/>
    <w:rsid w:val="008F2F47"/>
    <w:rsid w:val="008F4AD7"/>
    <w:rsid w:val="008F50B2"/>
    <w:rsid w:val="008F57D6"/>
    <w:rsid w:val="008F67E1"/>
    <w:rsid w:val="008F6BD0"/>
    <w:rsid w:val="00900826"/>
    <w:rsid w:val="0090429D"/>
    <w:rsid w:val="009044EB"/>
    <w:rsid w:val="00904BC3"/>
    <w:rsid w:val="00905DAA"/>
    <w:rsid w:val="00906FF9"/>
    <w:rsid w:val="00907089"/>
    <w:rsid w:val="00907727"/>
    <w:rsid w:val="00907925"/>
    <w:rsid w:val="00907A3D"/>
    <w:rsid w:val="00910743"/>
    <w:rsid w:val="00912325"/>
    <w:rsid w:val="00912439"/>
    <w:rsid w:val="00913F24"/>
    <w:rsid w:val="0091684C"/>
    <w:rsid w:val="00920077"/>
    <w:rsid w:val="00920ABF"/>
    <w:rsid w:val="00920E2B"/>
    <w:rsid w:val="00920E73"/>
    <w:rsid w:val="00920F7E"/>
    <w:rsid w:val="009213F7"/>
    <w:rsid w:val="0092273B"/>
    <w:rsid w:val="00923613"/>
    <w:rsid w:val="00924631"/>
    <w:rsid w:val="00930FCC"/>
    <w:rsid w:val="009321BB"/>
    <w:rsid w:val="00933109"/>
    <w:rsid w:val="00933909"/>
    <w:rsid w:val="00933C35"/>
    <w:rsid w:val="0093495D"/>
    <w:rsid w:val="00934D2E"/>
    <w:rsid w:val="00935228"/>
    <w:rsid w:val="00935B10"/>
    <w:rsid w:val="00935B70"/>
    <w:rsid w:val="009370CE"/>
    <w:rsid w:val="00940A75"/>
    <w:rsid w:val="00944266"/>
    <w:rsid w:val="009452F1"/>
    <w:rsid w:val="00946B15"/>
    <w:rsid w:val="009470CD"/>
    <w:rsid w:val="009473EE"/>
    <w:rsid w:val="00947598"/>
    <w:rsid w:val="00947BFE"/>
    <w:rsid w:val="009500A2"/>
    <w:rsid w:val="0095016B"/>
    <w:rsid w:val="009511BB"/>
    <w:rsid w:val="009516D0"/>
    <w:rsid w:val="00952F8F"/>
    <w:rsid w:val="009545B5"/>
    <w:rsid w:val="0095573A"/>
    <w:rsid w:val="0095679C"/>
    <w:rsid w:val="00956B51"/>
    <w:rsid w:val="00957948"/>
    <w:rsid w:val="00957B75"/>
    <w:rsid w:val="009603E1"/>
    <w:rsid w:val="00960410"/>
    <w:rsid w:val="00960F3E"/>
    <w:rsid w:val="009621B2"/>
    <w:rsid w:val="0096222F"/>
    <w:rsid w:val="00962E79"/>
    <w:rsid w:val="00963253"/>
    <w:rsid w:val="00963F0A"/>
    <w:rsid w:val="00963FA4"/>
    <w:rsid w:val="00964343"/>
    <w:rsid w:val="0096706C"/>
    <w:rsid w:val="00967520"/>
    <w:rsid w:val="00967BED"/>
    <w:rsid w:val="009709FC"/>
    <w:rsid w:val="00971680"/>
    <w:rsid w:val="00972199"/>
    <w:rsid w:val="00973524"/>
    <w:rsid w:val="00973D8B"/>
    <w:rsid w:val="00973DC8"/>
    <w:rsid w:val="0097422A"/>
    <w:rsid w:val="0097426F"/>
    <w:rsid w:val="0097519D"/>
    <w:rsid w:val="0097531B"/>
    <w:rsid w:val="0097598C"/>
    <w:rsid w:val="009774A9"/>
    <w:rsid w:val="00977607"/>
    <w:rsid w:val="00981F8D"/>
    <w:rsid w:val="00981FD7"/>
    <w:rsid w:val="009821D9"/>
    <w:rsid w:val="0098323A"/>
    <w:rsid w:val="00983950"/>
    <w:rsid w:val="00986B78"/>
    <w:rsid w:val="009879A6"/>
    <w:rsid w:val="0099034F"/>
    <w:rsid w:val="00990E3E"/>
    <w:rsid w:val="00992243"/>
    <w:rsid w:val="00992312"/>
    <w:rsid w:val="0099421C"/>
    <w:rsid w:val="00994D85"/>
    <w:rsid w:val="00997114"/>
    <w:rsid w:val="00997439"/>
    <w:rsid w:val="0099757D"/>
    <w:rsid w:val="009A0D75"/>
    <w:rsid w:val="009A21A1"/>
    <w:rsid w:val="009A3DE6"/>
    <w:rsid w:val="009A4146"/>
    <w:rsid w:val="009A5686"/>
    <w:rsid w:val="009B0A4F"/>
    <w:rsid w:val="009B0B16"/>
    <w:rsid w:val="009B2955"/>
    <w:rsid w:val="009B3232"/>
    <w:rsid w:val="009B3664"/>
    <w:rsid w:val="009B515A"/>
    <w:rsid w:val="009B779E"/>
    <w:rsid w:val="009C1DC9"/>
    <w:rsid w:val="009C1FAE"/>
    <w:rsid w:val="009C3725"/>
    <w:rsid w:val="009C5F80"/>
    <w:rsid w:val="009C632C"/>
    <w:rsid w:val="009C69E4"/>
    <w:rsid w:val="009C6C13"/>
    <w:rsid w:val="009D2068"/>
    <w:rsid w:val="009D2E42"/>
    <w:rsid w:val="009D3194"/>
    <w:rsid w:val="009D3A41"/>
    <w:rsid w:val="009D3DD6"/>
    <w:rsid w:val="009D42BB"/>
    <w:rsid w:val="009D5D77"/>
    <w:rsid w:val="009D6226"/>
    <w:rsid w:val="009D79DB"/>
    <w:rsid w:val="009E012D"/>
    <w:rsid w:val="009E0863"/>
    <w:rsid w:val="009E100E"/>
    <w:rsid w:val="009E17E6"/>
    <w:rsid w:val="009E341C"/>
    <w:rsid w:val="009E5101"/>
    <w:rsid w:val="009E53A9"/>
    <w:rsid w:val="009E586D"/>
    <w:rsid w:val="009E5A77"/>
    <w:rsid w:val="009E5E0D"/>
    <w:rsid w:val="009E7F1A"/>
    <w:rsid w:val="009F0523"/>
    <w:rsid w:val="009F1734"/>
    <w:rsid w:val="009F281D"/>
    <w:rsid w:val="009F4F67"/>
    <w:rsid w:val="009F5674"/>
    <w:rsid w:val="009F5693"/>
    <w:rsid w:val="009F6218"/>
    <w:rsid w:val="00A007D3"/>
    <w:rsid w:val="00A008BE"/>
    <w:rsid w:val="00A00DB1"/>
    <w:rsid w:val="00A01153"/>
    <w:rsid w:val="00A029B9"/>
    <w:rsid w:val="00A036B2"/>
    <w:rsid w:val="00A0468C"/>
    <w:rsid w:val="00A048C4"/>
    <w:rsid w:val="00A06741"/>
    <w:rsid w:val="00A13921"/>
    <w:rsid w:val="00A14BEA"/>
    <w:rsid w:val="00A14E2A"/>
    <w:rsid w:val="00A200AA"/>
    <w:rsid w:val="00A24701"/>
    <w:rsid w:val="00A24752"/>
    <w:rsid w:val="00A24901"/>
    <w:rsid w:val="00A25ABE"/>
    <w:rsid w:val="00A272A2"/>
    <w:rsid w:val="00A27BFA"/>
    <w:rsid w:val="00A3006E"/>
    <w:rsid w:val="00A3164D"/>
    <w:rsid w:val="00A31851"/>
    <w:rsid w:val="00A3187E"/>
    <w:rsid w:val="00A31B7D"/>
    <w:rsid w:val="00A32CA6"/>
    <w:rsid w:val="00A331F6"/>
    <w:rsid w:val="00A34E80"/>
    <w:rsid w:val="00A352C9"/>
    <w:rsid w:val="00A35364"/>
    <w:rsid w:val="00A35DA7"/>
    <w:rsid w:val="00A37C66"/>
    <w:rsid w:val="00A411CF"/>
    <w:rsid w:val="00A41B2C"/>
    <w:rsid w:val="00A41E93"/>
    <w:rsid w:val="00A43778"/>
    <w:rsid w:val="00A43FDD"/>
    <w:rsid w:val="00A44A7F"/>
    <w:rsid w:val="00A45360"/>
    <w:rsid w:val="00A455D9"/>
    <w:rsid w:val="00A46CC6"/>
    <w:rsid w:val="00A51785"/>
    <w:rsid w:val="00A51D0B"/>
    <w:rsid w:val="00A52516"/>
    <w:rsid w:val="00A52D62"/>
    <w:rsid w:val="00A55F00"/>
    <w:rsid w:val="00A56049"/>
    <w:rsid w:val="00A563F9"/>
    <w:rsid w:val="00A56765"/>
    <w:rsid w:val="00A56F7B"/>
    <w:rsid w:val="00A60F4A"/>
    <w:rsid w:val="00A61F8A"/>
    <w:rsid w:val="00A6243C"/>
    <w:rsid w:val="00A642DE"/>
    <w:rsid w:val="00A64A8F"/>
    <w:rsid w:val="00A67415"/>
    <w:rsid w:val="00A72FA5"/>
    <w:rsid w:val="00A7461B"/>
    <w:rsid w:val="00A74970"/>
    <w:rsid w:val="00A75704"/>
    <w:rsid w:val="00A80162"/>
    <w:rsid w:val="00A81105"/>
    <w:rsid w:val="00A81FE0"/>
    <w:rsid w:val="00A85BEE"/>
    <w:rsid w:val="00A868BD"/>
    <w:rsid w:val="00A86D66"/>
    <w:rsid w:val="00A8761D"/>
    <w:rsid w:val="00A904F7"/>
    <w:rsid w:val="00A91F92"/>
    <w:rsid w:val="00A94146"/>
    <w:rsid w:val="00A94A27"/>
    <w:rsid w:val="00AA00C3"/>
    <w:rsid w:val="00AA2547"/>
    <w:rsid w:val="00AA3C76"/>
    <w:rsid w:val="00AA554C"/>
    <w:rsid w:val="00AA6993"/>
    <w:rsid w:val="00AA6CFE"/>
    <w:rsid w:val="00AB13F8"/>
    <w:rsid w:val="00AB22EC"/>
    <w:rsid w:val="00AB238E"/>
    <w:rsid w:val="00AB2480"/>
    <w:rsid w:val="00AB2E96"/>
    <w:rsid w:val="00AB2F1B"/>
    <w:rsid w:val="00AB2F31"/>
    <w:rsid w:val="00AB3798"/>
    <w:rsid w:val="00AB49EB"/>
    <w:rsid w:val="00AB54DC"/>
    <w:rsid w:val="00AC019D"/>
    <w:rsid w:val="00AC08F4"/>
    <w:rsid w:val="00AC1BC1"/>
    <w:rsid w:val="00AC385A"/>
    <w:rsid w:val="00AC3A4E"/>
    <w:rsid w:val="00AC561F"/>
    <w:rsid w:val="00AC578E"/>
    <w:rsid w:val="00AC6D5C"/>
    <w:rsid w:val="00AC732C"/>
    <w:rsid w:val="00AC7407"/>
    <w:rsid w:val="00AD1684"/>
    <w:rsid w:val="00AD362D"/>
    <w:rsid w:val="00AD3758"/>
    <w:rsid w:val="00AD41A5"/>
    <w:rsid w:val="00AD6427"/>
    <w:rsid w:val="00AD6F73"/>
    <w:rsid w:val="00AE0CFA"/>
    <w:rsid w:val="00AE1940"/>
    <w:rsid w:val="00AE2024"/>
    <w:rsid w:val="00AE427B"/>
    <w:rsid w:val="00AE53A1"/>
    <w:rsid w:val="00AF00D2"/>
    <w:rsid w:val="00AF0D59"/>
    <w:rsid w:val="00AF177E"/>
    <w:rsid w:val="00AF1976"/>
    <w:rsid w:val="00AF36BD"/>
    <w:rsid w:val="00AF3C71"/>
    <w:rsid w:val="00B00F81"/>
    <w:rsid w:val="00B0135F"/>
    <w:rsid w:val="00B01B50"/>
    <w:rsid w:val="00B05200"/>
    <w:rsid w:val="00B05A57"/>
    <w:rsid w:val="00B07A2E"/>
    <w:rsid w:val="00B115D5"/>
    <w:rsid w:val="00B1279A"/>
    <w:rsid w:val="00B1437B"/>
    <w:rsid w:val="00B143CD"/>
    <w:rsid w:val="00B14AD5"/>
    <w:rsid w:val="00B15795"/>
    <w:rsid w:val="00B16AF0"/>
    <w:rsid w:val="00B16BA1"/>
    <w:rsid w:val="00B174F7"/>
    <w:rsid w:val="00B1758A"/>
    <w:rsid w:val="00B177BC"/>
    <w:rsid w:val="00B17F1F"/>
    <w:rsid w:val="00B20233"/>
    <w:rsid w:val="00B22E37"/>
    <w:rsid w:val="00B232DD"/>
    <w:rsid w:val="00B25209"/>
    <w:rsid w:val="00B25302"/>
    <w:rsid w:val="00B25AC1"/>
    <w:rsid w:val="00B26503"/>
    <w:rsid w:val="00B2656B"/>
    <w:rsid w:val="00B2697E"/>
    <w:rsid w:val="00B26BDF"/>
    <w:rsid w:val="00B26E15"/>
    <w:rsid w:val="00B2751F"/>
    <w:rsid w:val="00B27F5D"/>
    <w:rsid w:val="00B31FA8"/>
    <w:rsid w:val="00B32201"/>
    <w:rsid w:val="00B4202E"/>
    <w:rsid w:val="00B423F3"/>
    <w:rsid w:val="00B42605"/>
    <w:rsid w:val="00B44408"/>
    <w:rsid w:val="00B44CD2"/>
    <w:rsid w:val="00B46468"/>
    <w:rsid w:val="00B465EA"/>
    <w:rsid w:val="00B502A5"/>
    <w:rsid w:val="00B51A20"/>
    <w:rsid w:val="00B51C9F"/>
    <w:rsid w:val="00B52019"/>
    <w:rsid w:val="00B544BA"/>
    <w:rsid w:val="00B559DC"/>
    <w:rsid w:val="00B56795"/>
    <w:rsid w:val="00B57107"/>
    <w:rsid w:val="00B57C3B"/>
    <w:rsid w:val="00B6093A"/>
    <w:rsid w:val="00B6385E"/>
    <w:rsid w:val="00B64196"/>
    <w:rsid w:val="00B6628E"/>
    <w:rsid w:val="00B669C9"/>
    <w:rsid w:val="00B674BB"/>
    <w:rsid w:val="00B67FA9"/>
    <w:rsid w:val="00B70A45"/>
    <w:rsid w:val="00B70F38"/>
    <w:rsid w:val="00B7159D"/>
    <w:rsid w:val="00B74030"/>
    <w:rsid w:val="00B76C98"/>
    <w:rsid w:val="00B77877"/>
    <w:rsid w:val="00B77EB6"/>
    <w:rsid w:val="00B801A8"/>
    <w:rsid w:val="00B801CB"/>
    <w:rsid w:val="00B81420"/>
    <w:rsid w:val="00B81DA8"/>
    <w:rsid w:val="00B83815"/>
    <w:rsid w:val="00B83DA7"/>
    <w:rsid w:val="00B83EF9"/>
    <w:rsid w:val="00B84096"/>
    <w:rsid w:val="00B8461C"/>
    <w:rsid w:val="00B858D0"/>
    <w:rsid w:val="00B85A25"/>
    <w:rsid w:val="00B86F8B"/>
    <w:rsid w:val="00B87172"/>
    <w:rsid w:val="00B87923"/>
    <w:rsid w:val="00B90951"/>
    <w:rsid w:val="00B90F6A"/>
    <w:rsid w:val="00B912FA"/>
    <w:rsid w:val="00B920BD"/>
    <w:rsid w:val="00B92F6E"/>
    <w:rsid w:val="00B952C2"/>
    <w:rsid w:val="00B96100"/>
    <w:rsid w:val="00B96A6E"/>
    <w:rsid w:val="00B972CB"/>
    <w:rsid w:val="00BA0785"/>
    <w:rsid w:val="00BA1451"/>
    <w:rsid w:val="00BA1A5D"/>
    <w:rsid w:val="00BA2DC8"/>
    <w:rsid w:val="00BA4A4B"/>
    <w:rsid w:val="00BA5291"/>
    <w:rsid w:val="00BA6340"/>
    <w:rsid w:val="00BA640D"/>
    <w:rsid w:val="00BA7147"/>
    <w:rsid w:val="00BB0221"/>
    <w:rsid w:val="00BB02DE"/>
    <w:rsid w:val="00BB210F"/>
    <w:rsid w:val="00BB2561"/>
    <w:rsid w:val="00BB302F"/>
    <w:rsid w:val="00BB4F11"/>
    <w:rsid w:val="00BB5F16"/>
    <w:rsid w:val="00BB758C"/>
    <w:rsid w:val="00BC11B2"/>
    <w:rsid w:val="00BC3294"/>
    <w:rsid w:val="00BC4CC4"/>
    <w:rsid w:val="00BC5161"/>
    <w:rsid w:val="00BC6BE6"/>
    <w:rsid w:val="00BC70C7"/>
    <w:rsid w:val="00BC7233"/>
    <w:rsid w:val="00BD19BB"/>
    <w:rsid w:val="00BD5572"/>
    <w:rsid w:val="00BD684B"/>
    <w:rsid w:val="00BD68DC"/>
    <w:rsid w:val="00BD79DF"/>
    <w:rsid w:val="00BE11E7"/>
    <w:rsid w:val="00BE3991"/>
    <w:rsid w:val="00BE39C3"/>
    <w:rsid w:val="00BE3F91"/>
    <w:rsid w:val="00BE576B"/>
    <w:rsid w:val="00BE6BE1"/>
    <w:rsid w:val="00BF19DE"/>
    <w:rsid w:val="00BF2FCA"/>
    <w:rsid w:val="00BF3CC5"/>
    <w:rsid w:val="00BF43FF"/>
    <w:rsid w:val="00BF5658"/>
    <w:rsid w:val="00BF70E1"/>
    <w:rsid w:val="00BF7843"/>
    <w:rsid w:val="00C00616"/>
    <w:rsid w:val="00C01866"/>
    <w:rsid w:val="00C035A9"/>
    <w:rsid w:val="00C03AE1"/>
    <w:rsid w:val="00C03C72"/>
    <w:rsid w:val="00C051F2"/>
    <w:rsid w:val="00C0609F"/>
    <w:rsid w:val="00C06418"/>
    <w:rsid w:val="00C06EA7"/>
    <w:rsid w:val="00C0723F"/>
    <w:rsid w:val="00C07A0F"/>
    <w:rsid w:val="00C07AEF"/>
    <w:rsid w:val="00C10719"/>
    <w:rsid w:val="00C114DC"/>
    <w:rsid w:val="00C12072"/>
    <w:rsid w:val="00C1424E"/>
    <w:rsid w:val="00C154F8"/>
    <w:rsid w:val="00C1714A"/>
    <w:rsid w:val="00C20706"/>
    <w:rsid w:val="00C20ADC"/>
    <w:rsid w:val="00C20B1E"/>
    <w:rsid w:val="00C210CB"/>
    <w:rsid w:val="00C2216D"/>
    <w:rsid w:val="00C23533"/>
    <w:rsid w:val="00C25A0D"/>
    <w:rsid w:val="00C260EF"/>
    <w:rsid w:val="00C27A59"/>
    <w:rsid w:val="00C30239"/>
    <w:rsid w:val="00C306F8"/>
    <w:rsid w:val="00C34484"/>
    <w:rsid w:val="00C35CBF"/>
    <w:rsid w:val="00C3657E"/>
    <w:rsid w:val="00C369F4"/>
    <w:rsid w:val="00C37758"/>
    <w:rsid w:val="00C37930"/>
    <w:rsid w:val="00C42373"/>
    <w:rsid w:val="00C42FF8"/>
    <w:rsid w:val="00C435D7"/>
    <w:rsid w:val="00C438BC"/>
    <w:rsid w:val="00C449EB"/>
    <w:rsid w:val="00C46305"/>
    <w:rsid w:val="00C50A48"/>
    <w:rsid w:val="00C50B35"/>
    <w:rsid w:val="00C50D58"/>
    <w:rsid w:val="00C51F4D"/>
    <w:rsid w:val="00C533AB"/>
    <w:rsid w:val="00C53809"/>
    <w:rsid w:val="00C53B04"/>
    <w:rsid w:val="00C53FD1"/>
    <w:rsid w:val="00C55447"/>
    <w:rsid w:val="00C55D6C"/>
    <w:rsid w:val="00C55F00"/>
    <w:rsid w:val="00C56290"/>
    <w:rsid w:val="00C56447"/>
    <w:rsid w:val="00C6068A"/>
    <w:rsid w:val="00C60874"/>
    <w:rsid w:val="00C616B9"/>
    <w:rsid w:val="00C64624"/>
    <w:rsid w:val="00C64EAE"/>
    <w:rsid w:val="00C6647F"/>
    <w:rsid w:val="00C6690A"/>
    <w:rsid w:val="00C669E6"/>
    <w:rsid w:val="00C67A50"/>
    <w:rsid w:val="00C67F94"/>
    <w:rsid w:val="00C70816"/>
    <w:rsid w:val="00C70C6C"/>
    <w:rsid w:val="00C71B32"/>
    <w:rsid w:val="00C742D0"/>
    <w:rsid w:val="00C74B56"/>
    <w:rsid w:val="00C77D1A"/>
    <w:rsid w:val="00C80921"/>
    <w:rsid w:val="00C80C7E"/>
    <w:rsid w:val="00C851C2"/>
    <w:rsid w:val="00C91FA1"/>
    <w:rsid w:val="00C92D4A"/>
    <w:rsid w:val="00C931B4"/>
    <w:rsid w:val="00C932DF"/>
    <w:rsid w:val="00C9395F"/>
    <w:rsid w:val="00C95E67"/>
    <w:rsid w:val="00C96F50"/>
    <w:rsid w:val="00C97B85"/>
    <w:rsid w:val="00C97DAF"/>
    <w:rsid w:val="00CA0E07"/>
    <w:rsid w:val="00CA10E0"/>
    <w:rsid w:val="00CA13FE"/>
    <w:rsid w:val="00CA1423"/>
    <w:rsid w:val="00CA1EE4"/>
    <w:rsid w:val="00CA32F1"/>
    <w:rsid w:val="00CA4B69"/>
    <w:rsid w:val="00CA4BD1"/>
    <w:rsid w:val="00CA616F"/>
    <w:rsid w:val="00CB0F68"/>
    <w:rsid w:val="00CB3642"/>
    <w:rsid w:val="00CB4D58"/>
    <w:rsid w:val="00CB5A11"/>
    <w:rsid w:val="00CB64A3"/>
    <w:rsid w:val="00CB6C1B"/>
    <w:rsid w:val="00CB6CC1"/>
    <w:rsid w:val="00CC01CB"/>
    <w:rsid w:val="00CC0654"/>
    <w:rsid w:val="00CC0841"/>
    <w:rsid w:val="00CC17C2"/>
    <w:rsid w:val="00CC1B13"/>
    <w:rsid w:val="00CC28DF"/>
    <w:rsid w:val="00CC2D45"/>
    <w:rsid w:val="00CC2F7D"/>
    <w:rsid w:val="00CC3A0F"/>
    <w:rsid w:val="00CC3B05"/>
    <w:rsid w:val="00CC4DFE"/>
    <w:rsid w:val="00CC4F7E"/>
    <w:rsid w:val="00CC5516"/>
    <w:rsid w:val="00CC5847"/>
    <w:rsid w:val="00CC6A67"/>
    <w:rsid w:val="00CC6C76"/>
    <w:rsid w:val="00CC79CD"/>
    <w:rsid w:val="00CD09CC"/>
    <w:rsid w:val="00CD0DE0"/>
    <w:rsid w:val="00CD16BC"/>
    <w:rsid w:val="00CD1D53"/>
    <w:rsid w:val="00CD34ED"/>
    <w:rsid w:val="00CD3F67"/>
    <w:rsid w:val="00CD5871"/>
    <w:rsid w:val="00CD5B84"/>
    <w:rsid w:val="00CD5D95"/>
    <w:rsid w:val="00CD6677"/>
    <w:rsid w:val="00CE490A"/>
    <w:rsid w:val="00CE4AC2"/>
    <w:rsid w:val="00CE53F3"/>
    <w:rsid w:val="00CF1176"/>
    <w:rsid w:val="00CF241A"/>
    <w:rsid w:val="00CF2B5C"/>
    <w:rsid w:val="00CF3583"/>
    <w:rsid w:val="00CF4535"/>
    <w:rsid w:val="00CF4C98"/>
    <w:rsid w:val="00CF4DF7"/>
    <w:rsid w:val="00CF6647"/>
    <w:rsid w:val="00D00A62"/>
    <w:rsid w:val="00D01CD5"/>
    <w:rsid w:val="00D02098"/>
    <w:rsid w:val="00D024C7"/>
    <w:rsid w:val="00D029A2"/>
    <w:rsid w:val="00D02F71"/>
    <w:rsid w:val="00D034F1"/>
    <w:rsid w:val="00D04BC3"/>
    <w:rsid w:val="00D07015"/>
    <w:rsid w:val="00D07532"/>
    <w:rsid w:val="00D07633"/>
    <w:rsid w:val="00D07B3E"/>
    <w:rsid w:val="00D10CC4"/>
    <w:rsid w:val="00D13277"/>
    <w:rsid w:val="00D1409A"/>
    <w:rsid w:val="00D150BF"/>
    <w:rsid w:val="00D151D8"/>
    <w:rsid w:val="00D16AEE"/>
    <w:rsid w:val="00D175A4"/>
    <w:rsid w:val="00D211DA"/>
    <w:rsid w:val="00D24BD1"/>
    <w:rsid w:val="00D26889"/>
    <w:rsid w:val="00D26B8B"/>
    <w:rsid w:val="00D32208"/>
    <w:rsid w:val="00D3381E"/>
    <w:rsid w:val="00D342D6"/>
    <w:rsid w:val="00D35EB7"/>
    <w:rsid w:val="00D41272"/>
    <w:rsid w:val="00D412B7"/>
    <w:rsid w:val="00D427DD"/>
    <w:rsid w:val="00D43A90"/>
    <w:rsid w:val="00D43B56"/>
    <w:rsid w:val="00D450E7"/>
    <w:rsid w:val="00D4651C"/>
    <w:rsid w:val="00D47F46"/>
    <w:rsid w:val="00D50F12"/>
    <w:rsid w:val="00D534C5"/>
    <w:rsid w:val="00D538B6"/>
    <w:rsid w:val="00D53C3E"/>
    <w:rsid w:val="00D53D88"/>
    <w:rsid w:val="00D54164"/>
    <w:rsid w:val="00D545E2"/>
    <w:rsid w:val="00D565BE"/>
    <w:rsid w:val="00D5706E"/>
    <w:rsid w:val="00D57A71"/>
    <w:rsid w:val="00D57F11"/>
    <w:rsid w:val="00D60A7D"/>
    <w:rsid w:val="00D625E1"/>
    <w:rsid w:val="00D65EF7"/>
    <w:rsid w:val="00D66CD4"/>
    <w:rsid w:val="00D705A7"/>
    <w:rsid w:val="00D707A3"/>
    <w:rsid w:val="00D70AED"/>
    <w:rsid w:val="00D72532"/>
    <w:rsid w:val="00D729C5"/>
    <w:rsid w:val="00D74EFA"/>
    <w:rsid w:val="00D75EEE"/>
    <w:rsid w:val="00D77184"/>
    <w:rsid w:val="00D81E7A"/>
    <w:rsid w:val="00D84F61"/>
    <w:rsid w:val="00D85EE0"/>
    <w:rsid w:val="00D862C5"/>
    <w:rsid w:val="00D8641E"/>
    <w:rsid w:val="00D87A2D"/>
    <w:rsid w:val="00D87F26"/>
    <w:rsid w:val="00D90157"/>
    <w:rsid w:val="00D91A0B"/>
    <w:rsid w:val="00D92D7D"/>
    <w:rsid w:val="00D96813"/>
    <w:rsid w:val="00D96E1B"/>
    <w:rsid w:val="00D97288"/>
    <w:rsid w:val="00DA01DE"/>
    <w:rsid w:val="00DA0F32"/>
    <w:rsid w:val="00DA1648"/>
    <w:rsid w:val="00DA1CC2"/>
    <w:rsid w:val="00DA2A36"/>
    <w:rsid w:val="00DA3A31"/>
    <w:rsid w:val="00DA3CCC"/>
    <w:rsid w:val="00DA480C"/>
    <w:rsid w:val="00DA4D9F"/>
    <w:rsid w:val="00DA5633"/>
    <w:rsid w:val="00DA5A98"/>
    <w:rsid w:val="00DA6D5F"/>
    <w:rsid w:val="00DA6F17"/>
    <w:rsid w:val="00DA7FD8"/>
    <w:rsid w:val="00DB0159"/>
    <w:rsid w:val="00DB10FA"/>
    <w:rsid w:val="00DB1E7F"/>
    <w:rsid w:val="00DB4ADD"/>
    <w:rsid w:val="00DB4B16"/>
    <w:rsid w:val="00DB6B3B"/>
    <w:rsid w:val="00DB6F8D"/>
    <w:rsid w:val="00DB7F57"/>
    <w:rsid w:val="00DC1001"/>
    <w:rsid w:val="00DC1D8F"/>
    <w:rsid w:val="00DC6C65"/>
    <w:rsid w:val="00DC73BC"/>
    <w:rsid w:val="00DC7862"/>
    <w:rsid w:val="00DC7B2C"/>
    <w:rsid w:val="00DC7D7B"/>
    <w:rsid w:val="00DD2046"/>
    <w:rsid w:val="00DD273E"/>
    <w:rsid w:val="00DD29FF"/>
    <w:rsid w:val="00DD2FE6"/>
    <w:rsid w:val="00DD3B1F"/>
    <w:rsid w:val="00DD3E4E"/>
    <w:rsid w:val="00DD3FCD"/>
    <w:rsid w:val="00DD4E14"/>
    <w:rsid w:val="00DD6297"/>
    <w:rsid w:val="00DD6542"/>
    <w:rsid w:val="00DD6909"/>
    <w:rsid w:val="00DD6AC8"/>
    <w:rsid w:val="00DD6DF7"/>
    <w:rsid w:val="00DE003C"/>
    <w:rsid w:val="00DE0E07"/>
    <w:rsid w:val="00DE1C4F"/>
    <w:rsid w:val="00DE3D30"/>
    <w:rsid w:val="00DE4AD3"/>
    <w:rsid w:val="00DE60D6"/>
    <w:rsid w:val="00DE6EC1"/>
    <w:rsid w:val="00DF0FFC"/>
    <w:rsid w:val="00DF1BD1"/>
    <w:rsid w:val="00DF2D12"/>
    <w:rsid w:val="00DF6AF7"/>
    <w:rsid w:val="00DF6D1E"/>
    <w:rsid w:val="00DF7470"/>
    <w:rsid w:val="00DF76BB"/>
    <w:rsid w:val="00DF7942"/>
    <w:rsid w:val="00DF7A75"/>
    <w:rsid w:val="00E00222"/>
    <w:rsid w:val="00E01F93"/>
    <w:rsid w:val="00E030F5"/>
    <w:rsid w:val="00E03D13"/>
    <w:rsid w:val="00E03D5C"/>
    <w:rsid w:val="00E04904"/>
    <w:rsid w:val="00E05E24"/>
    <w:rsid w:val="00E122F5"/>
    <w:rsid w:val="00E1301A"/>
    <w:rsid w:val="00E13794"/>
    <w:rsid w:val="00E13FB2"/>
    <w:rsid w:val="00E141F3"/>
    <w:rsid w:val="00E15A49"/>
    <w:rsid w:val="00E17086"/>
    <w:rsid w:val="00E21558"/>
    <w:rsid w:val="00E21D2E"/>
    <w:rsid w:val="00E2213D"/>
    <w:rsid w:val="00E243BC"/>
    <w:rsid w:val="00E245D2"/>
    <w:rsid w:val="00E24E7D"/>
    <w:rsid w:val="00E2642F"/>
    <w:rsid w:val="00E271B8"/>
    <w:rsid w:val="00E30ACA"/>
    <w:rsid w:val="00E311AB"/>
    <w:rsid w:val="00E3249C"/>
    <w:rsid w:val="00E32E41"/>
    <w:rsid w:val="00E32EE5"/>
    <w:rsid w:val="00E337CE"/>
    <w:rsid w:val="00E338FA"/>
    <w:rsid w:val="00E34878"/>
    <w:rsid w:val="00E354C5"/>
    <w:rsid w:val="00E3648E"/>
    <w:rsid w:val="00E367C1"/>
    <w:rsid w:val="00E37635"/>
    <w:rsid w:val="00E3768F"/>
    <w:rsid w:val="00E379FC"/>
    <w:rsid w:val="00E407F5"/>
    <w:rsid w:val="00E40C32"/>
    <w:rsid w:val="00E42197"/>
    <w:rsid w:val="00E42759"/>
    <w:rsid w:val="00E42E3E"/>
    <w:rsid w:val="00E45001"/>
    <w:rsid w:val="00E46D7F"/>
    <w:rsid w:val="00E47D1B"/>
    <w:rsid w:val="00E527FA"/>
    <w:rsid w:val="00E52AE0"/>
    <w:rsid w:val="00E537E3"/>
    <w:rsid w:val="00E547A0"/>
    <w:rsid w:val="00E62104"/>
    <w:rsid w:val="00E62219"/>
    <w:rsid w:val="00E630E0"/>
    <w:rsid w:val="00E6543A"/>
    <w:rsid w:val="00E661F3"/>
    <w:rsid w:val="00E6680C"/>
    <w:rsid w:val="00E66A84"/>
    <w:rsid w:val="00E6737F"/>
    <w:rsid w:val="00E70283"/>
    <w:rsid w:val="00E70AED"/>
    <w:rsid w:val="00E70F18"/>
    <w:rsid w:val="00E70FE9"/>
    <w:rsid w:val="00E71A84"/>
    <w:rsid w:val="00E720EE"/>
    <w:rsid w:val="00E73AED"/>
    <w:rsid w:val="00E74DBA"/>
    <w:rsid w:val="00E74E34"/>
    <w:rsid w:val="00E76373"/>
    <w:rsid w:val="00E76ABC"/>
    <w:rsid w:val="00E77F1D"/>
    <w:rsid w:val="00E80FFB"/>
    <w:rsid w:val="00E816EE"/>
    <w:rsid w:val="00E83690"/>
    <w:rsid w:val="00E8493F"/>
    <w:rsid w:val="00E84E3D"/>
    <w:rsid w:val="00E84F5C"/>
    <w:rsid w:val="00E85CA8"/>
    <w:rsid w:val="00E85FAA"/>
    <w:rsid w:val="00E86527"/>
    <w:rsid w:val="00E867DB"/>
    <w:rsid w:val="00E86870"/>
    <w:rsid w:val="00E86DEC"/>
    <w:rsid w:val="00E86F1C"/>
    <w:rsid w:val="00E87306"/>
    <w:rsid w:val="00E8789F"/>
    <w:rsid w:val="00E87E5B"/>
    <w:rsid w:val="00E9009F"/>
    <w:rsid w:val="00E915F3"/>
    <w:rsid w:val="00E926B0"/>
    <w:rsid w:val="00E9623B"/>
    <w:rsid w:val="00EA022D"/>
    <w:rsid w:val="00EA05EF"/>
    <w:rsid w:val="00EA2AB7"/>
    <w:rsid w:val="00EA484F"/>
    <w:rsid w:val="00EA5F02"/>
    <w:rsid w:val="00EA7089"/>
    <w:rsid w:val="00EA7196"/>
    <w:rsid w:val="00EB01D5"/>
    <w:rsid w:val="00EB1572"/>
    <w:rsid w:val="00EB1D8B"/>
    <w:rsid w:val="00EB2B35"/>
    <w:rsid w:val="00EB526E"/>
    <w:rsid w:val="00EB5951"/>
    <w:rsid w:val="00EB659B"/>
    <w:rsid w:val="00EB6D5D"/>
    <w:rsid w:val="00EB74F7"/>
    <w:rsid w:val="00EB7687"/>
    <w:rsid w:val="00EB7D09"/>
    <w:rsid w:val="00EC2235"/>
    <w:rsid w:val="00EC310B"/>
    <w:rsid w:val="00EC3992"/>
    <w:rsid w:val="00EC611A"/>
    <w:rsid w:val="00EC669B"/>
    <w:rsid w:val="00ED037E"/>
    <w:rsid w:val="00ED360C"/>
    <w:rsid w:val="00ED6692"/>
    <w:rsid w:val="00ED7CC7"/>
    <w:rsid w:val="00ED7D54"/>
    <w:rsid w:val="00EE00CE"/>
    <w:rsid w:val="00EE09CA"/>
    <w:rsid w:val="00EE13BE"/>
    <w:rsid w:val="00EE1AF6"/>
    <w:rsid w:val="00EE3BAA"/>
    <w:rsid w:val="00EE48D1"/>
    <w:rsid w:val="00EE62E8"/>
    <w:rsid w:val="00EE7729"/>
    <w:rsid w:val="00EF0017"/>
    <w:rsid w:val="00EF3C80"/>
    <w:rsid w:val="00EF3EE4"/>
    <w:rsid w:val="00EF4818"/>
    <w:rsid w:val="00EF62BB"/>
    <w:rsid w:val="00EF7456"/>
    <w:rsid w:val="00EF788F"/>
    <w:rsid w:val="00F02DDC"/>
    <w:rsid w:val="00F037A2"/>
    <w:rsid w:val="00F03B2D"/>
    <w:rsid w:val="00F04BDB"/>
    <w:rsid w:val="00F04C9D"/>
    <w:rsid w:val="00F053A8"/>
    <w:rsid w:val="00F06531"/>
    <w:rsid w:val="00F114C6"/>
    <w:rsid w:val="00F11730"/>
    <w:rsid w:val="00F13069"/>
    <w:rsid w:val="00F1457B"/>
    <w:rsid w:val="00F147A5"/>
    <w:rsid w:val="00F14DA7"/>
    <w:rsid w:val="00F24913"/>
    <w:rsid w:val="00F25157"/>
    <w:rsid w:val="00F2722A"/>
    <w:rsid w:val="00F31514"/>
    <w:rsid w:val="00F3274E"/>
    <w:rsid w:val="00F328D6"/>
    <w:rsid w:val="00F34432"/>
    <w:rsid w:val="00F34838"/>
    <w:rsid w:val="00F34A13"/>
    <w:rsid w:val="00F35744"/>
    <w:rsid w:val="00F368AD"/>
    <w:rsid w:val="00F3792F"/>
    <w:rsid w:val="00F4202E"/>
    <w:rsid w:val="00F43332"/>
    <w:rsid w:val="00F44582"/>
    <w:rsid w:val="00F50751"/>
    <w:rsid w:val="00F50C30"/>
    <w:rsid w:val="00F513B7"/>
    <w:rsid w:val="00F527C2"/>
    <w:rsid w:val="00F555BF"/>
    <w:rsid w:val="00F60640"/>
    <w:rsid w:val="00F608ED"/>
    <w:rsid w:val="00F60BE2"/>
    <w:rsid w:val="00F60D75"/>
    <w:rsid w:val="00F6100E"/>
    <w:rsid w:val="00F624DA"/>
    <w:rsid w:val="00F62DE5"/>
    <w:rsid w:val="00F6414A"/>
    <w:rsid w:val="00F66141"/>
    <w:rsid w:val="00F66A90"/>
    <w:rsid w:val="00F67BCD"/>
    <w:rsid w:val="00F7066E"/>
    <w:rsid w:val="00F70E6E"/>
    <w:rsid w:val="00F7173F"/>
    <w:rsid w:val="00F71DA9"/>
    <w:rsid w:val="00F72242"/>
    <w:rsid w:val="00F74F61"/>
    <w:rsid w:val="00F756D1"/>
    <w:rsid w:val="00F77218"/>
    <w:rsid w:val="00F77516"/>
    <w:rsid w:val="00F77F98"/>
    <w:rsid w:val="00F80E5D"/>
    <w:rsid w:val="00F81B2E"/>
    <w:rsid w:val="00F81CCD"/>
    <w:rsid w:val="00F8223E"/>
    <w:rsid w:val="00F84B5F"/>
    <w:rsid w:val="00F84EE2"/>
    <w:rsid w:val="00F85334"/>
    <w:rsid w:val="00F91E14"/>
    <w:rsid w:val="00F92676"/>
    <w:rsid w:val="00F93887"/>
    <w:rsid w:val="00F93D71"/>
    <w:rsid w:val="00F96B59"/>
    <w:rsid w:val="00FA0DE7"/>
    <w:rsid w:val="00FA2585"/>
    <w:rsid w:val="00FA31E7"/>
    <w:rsid w:val="00FA41F0"/>
    <w:rsid w:val="00FA4264"/>
    <w:rsid w:val="00FA5A38"/>
    <w:rsid w:val="00FA65EA"/>
    <w:rsid w:val="00FA7D11"/>
    <w:rsid w:val="00FB0A4E"/>
    <w:rsid w:val="00FB33FE"/>
    <w:rsid w:val="00FB43BA"/>
    <w:rsid w:val="00FB4C9E"/>
    <w:rsid w:val="00FB5DAE"/>
    <w:rsid w:val="00FB7D0D"/>
    <w:rsid w:val="00FC1997"/>
    <w:rsid w:val="00FC19D0"/>
    <w:rsid w:val="00FC2901"/>
    <w:rsid w:val="00FC3ABB"/>
    <w:rsid w:val="00FC3F96"/>
    <w:rsid w:val="00FC410E"/>
    <w:rsid w:val="00FC4E36"/>
    <w:rsid w:val="00FC6A39"/>
    <w:rsid w:val="00FD14CC"/>
    <w:rsid w:val="00FD19CD"/>
    <w:rsid w:val="00FD2487"/>
    <w:rsid w:val="00FD6358"/>
    <w:rsid w:val="00FD7FA3"/>
    <w:rsid w:val="00FE3EFD"/>
    <w:rsid w:val="00FE4737"/>
    <w:rsid w:val="00FE4C2C"/>
    <w:rsid w:val="00FE58D6"/>
    <w:rsid w:val="00FE6D88"/>
    <w:rsid w:val="00FF0161"/>
    <w:rsid w:val="00FF0FEB"/>
    <w:rsid w:val="00FF12C3"/>
    <w:rsid w:val="00FF2B55"/>
    <w:rsid w:val="00FF48D2"/>
    <w:rsid w:val="00FF63F7"/>
    <w:rsid w:val="00FF64EE"/>
    <w:rsid w:val="00FF71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6E6D73"/>
  <w15:docId w15:val="{0D35A732-C995-4853-A667-7DD07C028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header"/>
    <w:basedOn w:val="a"/>
    <w:link w:val="a6"/>
    <w:uiPriority w:val="99"/>
    <w:unhideWhenUsed/>
    <w:rsid w:val="002C5A74"/>
    <w:pPr>
      <w:tabs>
        <w:tab w:val="center" w:pos="4677"/>
        <w:tab w:val="right" w:pos="9355"/>
      </w:tabs>
      <w:spacing w:line="240" w:lineRule="auto"/>
    </w:pPr>
  </w:style>
  <w:style w:type="character" w:customStyle="1" w:styleId="a6">
    <w:name w:val="Верхний колонтитул Знак"/>
    <w:basedOn w:val="a0"/>
    <w:link w:val="a5"/>
    <w:uiPriority w:val="99"/>
    <w:rsid w:val="002C5A74"/>
  </w:style>
  <w:style w:type="paragraph" w:styleId="a7">
    <w:name w:val="footer"/>
    <w:basedOn w:val="a"/>
    <w:link w:val="a8"/>
    <w:uiPriority w:val="99"/>
    <w:unhideWhenUsed/>
    <w:rsid w:val="002C5A74"/>
    <w:pPr>
      <w:tabs>
        <w:tab w:val="center" w:pos="4677"/>
        <w:tab w:val="right" w:pos="9355"/>
      </w:tabs>
      <w:spacing w:line="240" w:lineRule="auto"/>
    </w:pPr>
  </w:style>
  <w:style w:type="character" w:customStyle="1" w:styleId="a8">
    <w:name w:val="Нижний колонтитул Знак"/>
    <w:basedOn w:val="a0"/>
    <w:link w:val="a7"/>
    <w:uiPriority w:val="99"/>
    <w:rsid w:val="002C5A74"/>
  </w:style>
  <w:style w:type="paragraph" w:customStyle="1" w:styleId="Standard">
    <w:name w:val="Standard"/>
    <w:rsid w:val="00D02F71"/>
    <w:pPr>
      <w:widowControl w:val="0"/>
      <w:suppressAutoHyphens/>
      <w:autoSpaceDN w:val="0"/>
      <w:spacing w:line="240" w:lineRule="auto"/>
    </w:pPr>
    <w:rPr>
      <w:rFonts w:ascii="Times New Roman" w:eastAsia="Andale Sans UI" w:hAnsi="Times New Roman" w:cs="Tahoma"/>
      <w:kern w:val="3"/>
      <w:sz w:val="24"/>
      <w:szCs w:val="24"/>
      <w:lang w:val="de-DE" w:eastAsia="ja-JP" w:bidi="fa-IR"/>
    </w:rPr>
  </w:style>
  <w:style w:type="character" w:styleId="a9">
    <w:name w:val="Hyperlink"/>
    <w:basedOn w:val="a0"/>
    <w:uiPriority w:val="99"/>
    <w:unhideWhenUsed/>
    <w:rsid w:val="006B0E7B"/>
    <w:rPr>
      <w:color w:val="0000FF" w:themeColor="hyperlink"/>
      <w:u w:val="single"/>
    </w:rPr>
  </w:style>
  <w:style w:type="paragraph" w:styleId="aa">
    <w:name w:val="Balloon Text"/>
    <w:basedOn w:val="a"/>
    <w:link w:val="ab"/>
    <w:uiPriority w:val="99"/>
    <w:semiHidden/>
    <w:unhideWhenUsed/>
    <w:rsid w:val="00554F6C"/>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554F6C"/>
    <w:rPr>
      <w:rFonts w:ascii="Segoe UI" w:hAnsi="Segoe UI" w:cs="Segoe UI"/>
      <w:sz w:val="18"/>
      <w:szCs w:val="18"/>
    </w:rPr>
  </w:style>
  <w:style w:type="paragraph" w:styleId="ac">
    <w:name w:val="List Paragraph"/>
    <w:basedOn w:val="a"/>
    <w:uiPriority w:val="1"/>
    <w:qFormat/>
    <w:rsid w:val="0014293A"/>
    <w:pPr>
      <w:spacing w:after="200"/>
      <w:ind w:left="720"/>
      <w:contextualSpacing/>
    </w:pPr>
    <w:rPr>
      <w:rFonts w:asciiTheme="minorHAnsi" w:eastAsiaTheme="minorEastAsia" w:hAnsiTheme="minorHAnsi" w:cstheme="minorBidi"/>
      <w:lang w:val="ru-RU"/>
    </w:rPr>
  </w:style>
  <w:style w:type="paragraph" w:styleId="ad">
    <w:name w:val="Normal (Web)"/>
    <w:basedOn w:val="a"/>
    <w:uiPriority w:val="99"/>
    <w:unhideWhenUsed/>
    <w:rsid w:val="001F2059"/>
    <w:pPr>
      <w:spacing w:before="100" w:beforeAutospacing="1" w:after="100" w:afterAutospacing="1" w:line="240" w:lineRule="auto"/>
    </w:pPr>
    <w:rPr>
      <w:rFonts w:ascii="Times New Roman" w:eastAsia="Times New Roman" w:hAnsi="Times New Roman" w:cs="Times New Roman"/>
      <w:sz w:val="24"/>
      <w:szCs w:val="24"/>
      <w:lang w:val="ru-RU"/>
    </w:rPr>
  </w:style>
  <w:style w:type="paragraph" w:styleId="ae">
    <w:name w:val="No Spacing"/>
    <w:link w:val="af"/>
    <w:qFormat/>
    <w:rsid w:val="001F2059"/>
    <w:pPr>
      <w:spacing w:line="240" w:lineRule="auto"/>
    </w:pPr>
    <w:rPr>
      <w:rFonts w:asciiTheme="minorHAnsi" w:eastAsiaTheme="minorHAnsi" w:hAnsiTheme="minorHAnsi" w:cstheme="minorBidi"/>
      <w:lang w:val="ru-RU" w:eastAsia="en-US"/>
    </w:rPr>
  </w:style>
  <w:style w:type="table" w:styleId="af0">
    <w:name w:val="Table Grid"/>
    <w:basedOn w:val="a1"/>
    <w:uiPriority w:val="59"/>
    <w:rsid w:val="005A3AAB"/>
    <w:pPr>
      <w:spacing w:line="240" w:lineRule="auto"/>
    </w:pPr>
    <w:rPr>
      <w:rFonts w:asciiTheme="minorHAnsi" w:eastAsiaTheme="minorHAnsi" w:hAnsiTheme="minorHAnsi" w:cstheme="minorBidi"/>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Незакрита згадка1"/>
    <w:basedOn w:val="a0"/>
    <w:uiPriority w:val="99"/>
    <w:semiHidden/>
    <w:unhideWhenUsed/>
    <w:rsid w:val="007E786B"/>
    <w:rPr>
      <w:color w:val="605E5C"/>
      <w:shd w:val="clear" w:color="auto" w:fill="E1DFDD"/>
    </w:rPr>
  </w:style>
  <w:style w:type="character" w:customStyle="1" w:styleId="af">
    <w:name w:val="Без интервала Знак"/>
    <w:basedOn w:val="a0"/>
    <w:link w:val="ae"/>
    <w:uiPriority w:val="1"/>
    <w:rsid w:val="00106A2F"/>
    <w:rPr>
      <w:rFonts w:asciiTheme="minorHAnsi" w:eastAsiaTheme="minorHAnsi" w:hAnsiTheme="minorHAnsi" w:cstheme="minorBidi"/>
      <w:lang w:val="ru-RU" w:eastAsia="en-US"/>
    </w:rPr>
  </w:style>
  <w:style w:type="character" w:styleId="af1">
    <w:name w:val="Strong"/>
    <w:basedOn w:val="a0"/>
    <w:uiPriority w:val="22"/>
    <w:qFormat/>
    <w:rsid w:val="00130541"/>
    <w:rPr>
      <w:b/>
      <w:bCs/>
    </w:rPr>
  </w:style>
  <w:style w:type="paragraph" w:customStyle="1" w:styleId="Iiacaa3">
    <w:name w:val="Iiacaa3"/>
    <w:basedOn w:val="a"/>
    <w:rsid w:val="003F6D81"/>
    <w:pPr>
      <w:widowControl w:val="0"/>
      <w:spacing w:before="113" w:after="57" w:line="210" w:lineRule="atLeast"/>
      <w:jc w:val="center"/>
    </w:pPr>
    <w:rPr>
      <w:rFonts w:ascii="Times New Roman" w:eastAsia="Times New Roman" w:hAnsi="Times New Roman" w:cs="Times New Roman"/>
      <w:b/>
      <w:sz w:val="20"/>
      <w:szCs w:val="20"/>
      <w:lang w:val="uk-UA"/>
    </w:rPr>
  </w:style>
  <w:style w:type="paragraph" w:customStyle="1" w:styleId="Textbody">
    <w:name w:val="Text body"/>
    <w:basedOn w:val="a"/>
    <w:rsid w:val="003F6D81"/>
    <w:pPr>
      <w:suppressAutoHyphens/>
      <w:autoSpaceDN w:val="0"/>
      <w:spacing w:after="120" w:line="240" w:lineRule="auto"/>
      <w:textAlignment w:val="baseline"/>
    </w:pPr>
    <w:rPr>
      <w:rFonts w:ascii="Times New Roman" w:eastAsia="Times New Roman" w:hAnsi="Times New Roman" w:cs="Times New Roman"/>
      <w:kern w:val="3"/>
      <w:sz w:val="24"/>
      <w:szCs w:val="24"/>
      <w:lang w:val="ru-RU"/>
    </w:rPr>
  </w:style>
  <w:style w:type="character" w:customStyle="1" w:styleId="markup">
    <w:name w:val="markup"/>
    <w:basedOn w:val="a0"/>
    <w:rsid w:val="003F6D81"/>
  </w:style>
  <w:style w:type="character" w:styleId="af2">
    <w:name w:val="annotation reference"/>
    <w:basedOn w:val="a0"/>
    <w:uiPriority w:val="99"/>
    <w:semiHidden/>
    <w:unhideWhenUsed/>
    <w:rsid w:val="003F6D81"/>
    <w:rPr>
      <w:sz w:val="16"/>
      <w:szCs w:val="16"/>
    </w:rPr>
  </w:style>
  <w:style w:type="paragraph" w:styleId="af3">
    <w:name w:val="annotation text"/>
    <w:basedOn w:val="a"/>
    <w:link w:val="af4"/>
    <w:uiPriority w:val="99"/>
    <w:semiHidden/>
    <w:unhideWhenUsed/>
    <w:rsid w:val="003F6D81"/>
    <w:pPr>
      <w:widowControl w:val="0"/>
      <w:autoSpaceDE w:val="0"/>
      <w:autoSpaceDN w:val="0"/>
      <w:spacing w:line="240" w:lineRule="auto"/>
    </w:pPr>
    <w:rPr>
      <w:rFonts w:ascii="Times New Roman" w:eastAsia="Times New Roman" w:hAnsi="Times New Roman" w:cs="Times New Roman"/>
      <w:sz w:val="20"/>
      <w:szCs w:val="20"/>
      <w:lang w:val="uk-UA" w:eastAsia="uk-UA" w:bidi="uk-UA"/>
    </w:rPr>
  </w:style>
  <w:style w:type="character" w:customStyle="1" w:styleId="af4">
    <w:name w:val="Текст примечания Знак"/>
    <w:basedOn w:val="a0"/>
    <w:link w:val="af3"/>
    <w:uiPriority w:val="99"/>
    <w:semiHidden/>
    <w:rsid w:val="003F6D81"/>
    <w:rPr>
      <w:rFonts w:ascii="Times New Roman" w:eastAsia="Times New Roman" w:hAnsi="Times New Roman" w:cs="Times New Roman"/>
      <w:sz w:val="20"/>
      <w:szCs w:val="20"/>
      <w:lang w:val="uk-UA" w:eastAsia="uk-UA" w:bidi="uk-UA"/>
    </w:rPr>
  </w:style>
  <w:style w:type="paragraph" w:styleId="af5">
    <w:name w:val="Body Text"/>
    <w:basedOn w:val="a"/>
    <w:link w:val="af6"/>
    <w:uiPriority w:val="1"/>
    <w:qFormat/>
    <w:rsid w:val="00445302"/>
    <w:pPr>
      <w:widowControl w:val="0"/>
      <w:autoSpaceDE w:val="0"/>
      <w:autoSpaceDN w:val="0"/>
      <w:spacing w:line="240" w:lineRule="auto"/>
      <w:ind w:left="142"/>
    </w:pPr>
    <w:rPr>
      <w:rFonts w:ascii="Times New Roman" w:eastAsia="Times New Roman" w:hAnsi="Times New Roman" w:cs="Times New Roman"/>
      <w:lang w:val="uk-UA" w:eastAsia="uk-UA" w:bidi="uk-UA"/>
    </w:rPr>
  </w:style>
  <w:style w:type="character" w:customStyle="1" w:styleId="af6">
    <w:name w:val="Основной текст Знак"/>
    <w:basedOn w:val="a0"/>
    <w:link w:val="af5"/>
    <w:uiPriority w:val="1"/>
    <w:rsid w:val="00445302"/>
    <w:rPr>
      <w:rFonts w:ascii="Times New Roman" w:eastAsia="Times New Roman" w:hAnsi="Times New Roman" w:cs="Times New Roman"/>
      <w:lang w:val="uk-UA" w:eastAsia="uk-UA" w:bidi="uk-UA"/>
    </w:rPr>
  </w:style>
  <w:style w:type="paragraph" w:customStyle="1" w:styleId="TableParagraph">
    <w:name w:val="Table Paragraph"/>
    <w:basedOn w:val="a"/>
    <w:uiPriority w:val="1"/>
    <w:qFormat/>
    <w:rsid w:val="00B70A45"/>
    <w:pPr>
      <w:widowControl w:val="0"/>
      <w:autoSpaceDE w:val="0"/>
      <w:autoSpaceDN w:val="0"/>
      <w:spacing w:line="240" w:lineRule="auto"/>
      <w:ind w:left="106"/>
    </w:pPr>
    <w:rPr>
      <w:rFonts w:ascii="Times New Roman" w:eastAsia="Times New Roman" w:hAnsi="Times New Roman" w:cs="Times New Roman"/>
      <w:lang w:val="uk-UA" w:eastAsia="en-US"/>
    </w:rPr>
  </w:style>
  <w:style w:type="paragraph" w:styleId="af7">
    <w:name w:val="Revision"/>
    <w:hidden/>
    <w:uiPriority w:val="99"/>
    <w:semiHidden/>
    <w:rsid w:val="00AC08F4"/>
    <w:pPr>
      <w:spacing w:line="240" w:lineRule="auto"/>
    </w:pPr>
  </w:style>
  <w:style w:type="character" w:styleId="af8">
    <w:name w:val="FollowedHyperlink"/>
    <w:basedOn w:val="a0"/>
    <w:uiPriority w:val="99"/>
    <w:semiHidden/>
    <w:unhideWhenUsed/>
    <w:rsid w:val="0023770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227374">
      <w:bodyDiv w:val="1"/>
      <w:marLeft w:val="0"/>
      <w:marRight w:val="0"/>
      <w:marTop w:val="0"/>
      <w:marBottom w:val="0"/>
      <w:divBdr>
        <w:top w:val="none" w:sz="0" w:space="0" w:color="auto"/>
        <w:left w:val="none" w:sz="0" w:space="0" w:color="auto"/>
        <w:bottom w:val="none" w:sz="0" w:space="0" w:color="auto"/>
        <w:right w:val="none" w:sz="0" w:space="0" w:color="auto"/>
      </w:divBdr>
    </w:div>
    <w:div w:id="335694505">
      <w:bodyDiv w:val="1"/>
      <w:marLeft w:val="0"/>
      <w:marRight w:val="0"/>
      <w:marTop w:val="0"/>
      <w:marBottom w:val="0"/>
      <w:divBdr>
        <w:top w:val="none" w:sz="0" w:space="0" w:color="auto"/>
        <w:left w:val="none" w:sz="0" w:space="0" w:color="auto"/>
        <w:bottom w:val="none" w:sz="0" w:space="0" w:color="auto"/>
        <w:right w:val="none" w:sz="0" w:space="0" w:color="auto"/>
      </w:divBdr>
      <w:divsChild>
        <w:div w:id="65079824">
          <w:marLeft w:val="0"/>
          <w:marRight w:val="0"/>
          <w:marTop w:val="0"/>
          <w:marBottom w:val="0"/>
          <w:divBdr>
            <w:top w:val="none" w:sz="0" w:space="0" w:color="auto"/>
            <w:left w:val="none" w:sz="0" w:space="0" w:color="auto"/>
            <w:bottom w:val="none" w:sz="0" w:space="0" w:color="auto"/>
            <w:right w:val="none" w:sz="0" w:space="0" w:color="auto"/>
          </w:divBdr>
        </w:div>
      </w:divsChild>
    </w:div>
    <w:div w:id="389770903">
      <w:bodyDiv w:val="1"/>
      <w:marLeft w:val="0"/>
      <w:marRight w:val="0"/>
      <w:marTop w:val="0"/>
      <w:marBottom w:val="0"/>
      <w:divBdr>
        <w:top w:val="none" w:sz="0" w:space="0" w:color="auto"/>
        <w:left w:val="none" w:sz="0" w:space="0" w:color="auto"/>
        <w:bottom w:val="none" w:sz="0" w:space="0" w:color="auto"/>
        <w:right w:val="none" w:sz="0" w:space="0" w:color="auto"/>
      </w:divBdr>
    </w:div>
    <w:div w:id="393504662">
      <w:bodyDiv w:val="1"/>
      <w:marLeft w:val="0"/>
      <w:marRight w:val="0"/>
      <w:marTop w:val="0"/>
      <w:marBottom w:val="0"/>
      <w:divBdr>
        <w:top w:val="none" w:sz="0" w:space="0" w:color="auto"/>
        <w:left w:val="none" w:sz="0" w:space="0" w:color="auto"/>
        <w:bottom w:val="none" w:sz="0" w:space="0" w:color="auto"/>
        <w:right w:val="none" w:sz="0" w:space="0" w:color="auto"/>
      </w:divBdr>
    </w:div>
    <w:div w:id="442656025">
      <w:bodyDiv w:val="1"/>
      <w:marLeft w:val="0"/>
      <w:marRight w:val="0"/>
      <w:marTop w:val="0"/>
      <w:marBottom w:val="0"/>
      <w:divBdr>
        <w:top w:val="none" w:sz="0" w:space="0" w:color="auto"/>
        <w:left w:val="none" w:sz="0" w:space="0" w:color="auto"/>
        <w:bottom w:val="none" w:sz="0" w:space="0" w:color="auto"/>
        <w:right w:val="none" w:sz="0" w:space="0" w:color="auto"/>
      </w:divBdr>
    </w:div>
    <w:div w:id="471214453">
      <w:bodyDiv w:val="1"/>
      <w:marLeft w:val="0"/>
      <w:marRight w:val="0"/>
      <w:marTop w:val="0"/>
      <w:marBottom w:val="0"/>
      <w:divBdr>
        <w:top w:val="none" w:sz="0" w:space="0" w:color="auto"/>
        <w:left w:val="none" w:sz="0" w:space="0" w:color="auto"/>
        <w:bottom w:val="none" w:sz="0" w:space="0" w:color="auto"/>
        <w:right w:val="none" w:sz="0" w:space="0" w:color="auto"/>
      </w:divBdr>
      <w:divsChild>
        <w:div w:id="133853929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10043890">
              <w:marLeft w:val="0"/>
              <w:marRight w:val="0"/>
              <w:marTop w:val="0"/>
              <w:marBottom w:val="0"/>
              <w:divBdr>
                <w:top w:val="none" w:sz="0" w:space="0" w:color="auto"/>
                <w:left w:val="none" w:sz="0" w:space="0" w:color="auto"/>
                <w:bottom w:val="none" w:sz="0" w:space="0" w:color="auto"/>
                <w:right w:val="none" w:sz="0" w:space="0" w:color="auto"/>
              </w:divBdr>
              <w:divsChild>
                <w:div w:id="1782992941">
                  <w:marLeft w:val="0"/>
                  <w:marRight w:val="0"/>
                  <w:marTop w:val="0"/>
                  <w:marBottom w:val="0"/>
                  <w:divBdr>
                    <w:top w:val="none" w:sz="0" w:space="0" w:color="auto"/>
                    <w:left w:val="none" w:sz="0" w:space="0" w:color="auto"/>
                    <w:bottom w:val="none" w:sz="0" w:space="0" w:color="auto"/>
                    <w:right w:val="none" w:sz="0" w:space="0" w:color="auto"/>
                  </w:divBdr>
                  <w:divsChild>
                    <w:div w:id="1786732593">
                      <w:marLeft w:val="0"/>
                      <w:marRight w:val="0"/>
                      <w:marTop w:val="0"/>
                      <w:marBottom w:val="0"/>
                      <w:divBdr>
                        <w:top w:val="none" w:sz="0" w:space="0" w:color="auto"/>
                        <w:left w:val="none" w:sz="0" w:space="0" w:color="auto"/>
                        <w:bottom w:val="none" w:sz="0" w:space="0" w:color="auto"/>
                        <w:right w:val="none" w:sz="0" w:space="0" w:color="auto"/>
                      </w:divBdr>
                      <w:divsChild>
                        <w:div w:id="36880071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19905349">
                              <w:marLeft w:val="0"/>
                              <w:marRight w:val="0"/>
                              <w:marTop w:val="0"/>
                              <w:marBottom w:val="0"/>
                              <w:divBdr>
                                <w:top w:val="none" w:sz="0" w:space="0" w:color="auto"/>
                                <w:left w:val="none" w:sz="0" w:space="0" w:color="auto"/>
                                <w:bottom w:val="none" w:sz="0" w:space="0" w:color="auto"/>
                                <w:right w:val="none" w:sz="0" w:space="0" w:color="auto"/>
                              </w:divBdr>
                              <w:divsChild>
                                <w:div w:id="148007702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65259989">
                                      <w:marLeft w:val="0"/>
                                      <w:marRight w:val="0"/>
                                      <w:marTop w:val="0"/>
                                      <w:marBottom w:val="0"/>
                                      <w:divBdr>
                                        <w:top w:val="none" w:sz="0" w:space="0" w:color="auto"/>
                                        <w:left w:val="none" w:sz="0" w:space="0" w:color="auto"/>
                                        <w:bottom w:val="none" w:sz="0" w:space="0" w:color="auto"/>
                                        <w:right w:val="none" w:sz="0" w:space="0" w:color="auto"/>
                                      </w:divBdr>
                                      <w:divsChild>
                                        <w:div w:id="1577284473">
                                          <w:marLeft w:val="0"/>
                                          <w:marRight w:val="0"/>
                                          <w:marTop w:val="0"/>
                                          <w:marBottom w:val="0"/>
                                          <w:divBdr>
                                            <w:top w:val="none" w:sz="0" w:space="0" w:color="auto"/>
                                            <w:left w:val="none" w:sz="0" w:space="0" w:color="auto"/>
                                            <w:bottom w:val="none" w:sz="0" w:space="0" w:color="auto"/>
                                            <w:right w:val="none" w:sz="0" w:space="0" w:color="auto"/>
                                          </w:divBdr>
                                          <w:divsChild>
                                            <w:div w:id="173285156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62705670">
                                                  <w:marLeft w:val="0"/>
                                                  <w:marRight w:val="0"/>
                                                  <w:marTop w:val="0"/>
                                                  <w:marBottom w:val="0"/>
                                                  <w:divBdr>
                                                    <w:top w:val="none" w:sz="0" w:space="0" w:color="auto"/>
                                                    <w:left w:val="none" w:sz="0" w:space="0" w:color="auto"/>
                                                    <w:bottom w:val="none" w:sz="0" w:space="0" w:color="auto"/>
                                                    <w:right w:val="none" w:sz="0" w:space="0" w:color="auto"/>
                                                  </w:divBdr>
                                                  <w:divsChild>
                                                    <w:div w:id="2031834095">
                                                      <w:marLeft w:val="0"/>
                                                      <w:marRight w:val="0"/>
                                                      <w:marTop w:val="0"/>
                                                      <w:marBottom w:val="0"/>
                                                      <w:divBdr>
                                                        <w:top w:val="none" w:sz="0" w:space="0" w:color="auto"/>
                                                        <w:left w:val="none" w:sz="0" w:space="0" w:color="auto"/>
                                                        <w:bottom w:val="none" w:sz="0" w:space="0" w:color="auto"/>
                                                        <w:right w:val="none" w:sz="0" w:space="0" w:color="auto"/>
                                                      </w:divBdr>
                                                      <w:divsChild>
                                                        <w:div w:id="35273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10224577">
      <w:bodyDiv w:val="1"/>
      <w:marLeft w:val="0"/>
      <w:marRight w:val="0"/>
      <w:marTop w:val="0"/>
      <w:marBottom w:val="0"/>
      <w:divBdr>
        <w:top w:val="none" w:sz="0" w:space="0" w:color="auto"/>
        <w:left w:val="none" w:sz="0" w:space="0" w:color="auto"/>
        <w:bottom w:val="none" w:sz="0" w:space="0" w:color="auto"/>
        <w:right w:val="none" w:sz="0" w:space="0" w:color="auto"/>
      </w:divBdr>
    </w:div>
    <w:div w:id="523442825">
      <w:bodyDiv w:val="1"/>
      <w:marLeft w:val="0"/>
      <w:marRight w:val="0"/>
      <w:marTop w:val="0"/>
      <w:marBottom w:val="0"/>
      <w:divBdr>
        <w:top w:val="none" w:sz="0" w:space="0" w:color="auto"/>
        <w:left w:val="none" w:sz="0" w:space="0" w:color="auto"/>
        <w:bottom w:val="none" w:sz="0" w:space="0" w:color="auto"/>
        <w:right w:val="none" w:sz="0" w:space="0" w:color="auto"/>
      </w:divBdr>
      <w:divsChild>
        <w:div w:id="1201170553">
          <w:blockQuote w:val="1"/>
          <w:marLeft w:val="0"/>
          <w:marRight w:val="0"/>
          <w:marTop w:val="0"/>
          <w:marBottom w:val="0"/>
          <w:divBdr>
            <w:top w:val="none" w:sz="0" w:space="0" w:color="auto"/>
            <w:left w:val="single" w:sz="12" w:space="5" w:color="1010FF"/>
            <w:bottom w:val="none" w:sz="0" w:space="0" w:color="auto"/>
            <w:right w:val="none" w:sz="0" w:space="0" w:color="auto"/>
          </w:divBdr>
          <w:divsChild>
            <w:div w:id="468716206">
              <w:marLeft w:val="0"/>
              <w:marRight w:val="0"/>
              <w:marTop w:val="0"/>
              <w:marBottom w:val="0"/>
              <w:divBdr>
                <w:top w:val="none" w:sz="0" w:space="0" w:color="auto"/>
                <w:left w:val="none" w:sz="0" w:space="0" w:color="auto"/>
                <w:bottom w:val="none" w:sz="0" w:space="0" w:color="auto"/>
                <w:right w:val="none" w:sz="0" w:space="0" w:color="auto"/>
              </w:divBdr>
              <w:divsChild>
                <w:div w:id="1277519530">
                  <w:marLeft w:val="0"/>
                  <w:marRight w:val="0"/>
                  <w:marTop w:val="0"/>
                  <w:marBottom w:val="0"/>
                  <w:divBdr>
                    <w:top w:val="none" w:sz="0" w:space="0" w:color="auto"/>
                    <w:left w:val="none" w:sz="0" w:space="0" w:color="auto"/>
                    <w:bottom w:val="none" w:sz="0" w:space="0" w:color="auto"/>
                    <w:right w:val="none" w:sz="0" w:space="0" w:color="auto"/>
                  </w:divBdr>
                  <w:divsChild>
                    <w:div w:id="84451305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39763864">
                          <w:marLeft w:val="0"/>
                          <w:marRight w:val="0"/>
                          <w:marTop w:val="0"/>
                          <w:marBottom w:val="0"/>
                          <w:divBdr>
                            <w:top w:val="none" w:sz="0" w:space="0" w:color="auto"/>
                            <w:left w:val="none" w:sz="0" w:space="0" w:color="auto"/>
                            <w:bottom w:val="none" w:sz="0" w:space="0" w:color="auto"/>
                            <w:right w:val="none" w:sz="0" w:space="0" w:color="auto"/>
                          </w:divBdr>
                          <w:divsChild>
                            <w:div w:id="95532761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76920247">
                                  <w:marLeft w:val="0"/>
                                  <w:marRight w:val="0"/>
                                  <w:marTop w:val="0"/>
                                  <w:marBottom w:val="0"/>
                                  <w:divBdr>
                                    <w:top w:val="none" w:sz="0" w:space="0" w:color="auto"/>
                                    <w:left w:val="none" w:sz="0" w:space="0" w:color="auto"/>
                                    <w:bottom w:val="none" w:sz="0" w:space="0" w:color="auto"/>
                                    <w:right w:val="none" w:sz="0" w:space="0" w:color="auto"/>
                                  </w:divBdr>
                                  <w:divsChild>
                                    <w:div w:id="2042587558">
                                      <w:marLeft w:val="0"/>
                                      <w:marRight w:val="0"/>
                                      <w:marTop w:val="0"/>
                                      <w:marBottom w:val="0"/>
                                      <w:divBdr>
                                        <w:top w:val="none" w:sz="0" w:space="0" w:color="auto"/>
                                        <w:left w:val="none" w:sz="0" w:space="0" w:color="auto"/>
                                        <w:bottom w:val="none" w:sz="0" w:space="0" w:color="auto"/>
                                        <w:right w:val="none" w:sz="0" w:space="0" w:color="auto"/>
                                      </w:divBdr>
                                      <w:divsChild>
                                        <w:div w:id="65569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6646622">
      <w:bodyDiv w:val="1"/>
      <w:marLeft w:val="0"/>
      <w:marRight w:val="0"/>
      <w:marTop w:val="0"/>
      <w:marBottom w:val="0"/>
      <w:divBdr>
        <w:top w:val="none" w:sz="0" w:space="0" w:color="auto"/>
        <w:left w:val="none" w:sz="0" w:space="0" w:color="auto"/>
        <w:bottom w:val="none" w:sz="0" w:space="0" w:color="auto"/>
        <w:right w:val="none" w:sz="0" w:space="0" w:color="auto"/>
      </w:divBdr>
      <w:divsChild>
        <w:div w:id="149293915">
          <w:blockQuote w:val="1"/>
          <w:marLeft w:val="0"/>
          <w:marRight w:val="0"/>
          <w:marTop w:val="0"/>
          <w:marBottom w:val="0"/>
          <w:divBdr>
            <w:top w:val="none" w:sz="0" w:space="0" w:color="auto"/>
            <w:left w:val="single" w:sz="12" w:space="5" w:color="1010FF"/>
            <w:bottom w:val="none" w:sz="0" w:space="0" w:color="auto"/>
            <w:right w:val="none" w:sz="0" w:space="0" w:color="auto"/>
          </w:divBdr>
          <w:divsChild>
            <w:div w:id="2023509875">
              <w:marLeft w:val="0"/>
              <w:marRight w:val="0"/>
              <w:marTop w:val="0"/>
              <w:marBottom w:val="0"/>
              <w:divBdr>
                <w:top w:val="none" w:sz="0" w:space="0" w:color="auto"/>
                <w:left w:val="none" w:sz="0" w:space="0" w:color="auto"/>
                <w:bottom w:val="none" w:sz="0" w:space="0" w:color="auto"/>
                <w:right w:val="none" w:sz="0" w:space="0" w:color="auto"/>
              </w:divBdr>
              <w:divsChild>
                <w:div w:id="1493912921">
                  <w:marLeft w:val="0"/>
                  <w:marRight w:val="0"/>
                  <w:marTop w:val="0"/>
                  <w:marBottom w:val="0"/>
                  <w:divBdr>
                    <w:top w:val="none" w:sz="0" w:space="0" w:color="auto"/>
                    <w:left w:val="none" w:sz="0" w:space="0" w:color="auto"/>
                    <w:bottom w:val="none" w:sz="0" w:space="0" w:color="auto"/>
                    <w:right w:val="none" w:sz="0" w:space="0" w:color="auto"/>
                  </w:divBdr>
                  <w:divsChild>
                    <w:div w:id="45980990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57490675">
                          <w:marLeft w:val="0"/>
                          <w:marRight w:val="0"/>
                          <w:marTop w:val="0"/>
                          <w:marBottom w:val="0"/>
                          <w:divBdr>
                            <w:top w:val="none" w:sz="0" w:space="0" w:color="auto"/>
                            <w:left w:val="none" w:sz="0" w:space="0" w:color="auto"/>
                            <w:bottom w:val="none" w:sz="0" w:space="0" w:color="auto"/>
                            <w:right w:val="none" w:sz="0" w:space="0" w:color="auto"/>
                          </w:divBdr>
                          <w:divsChild>
                            <w:div w:id="1604611879">
                              <w:blockQuote w:val="1"/>
                              <w:marLeft w:val="0"/>
                              <w:marRight w:val="0"/>
                              <w:marTop w:val="0"/>
                              <w:marBottom w:val="0"/>
                              <w:divBdr>
                                <w:top w:val="none" w:sz="0" w:space="0" w:color="auto"/>
                                <w:left w:val="single" w:sz="12" w:space="5" w:color="1010FF"/>
                                <w:bottom w:val="none" w:sz="0" w:space="0" w:color="auto"/>
                                <w:right w:val="none" w:sz="0" w:space="0" w:color="auto"/>
                              </w:divBdr>
                              <w:divsChild>
                                <w:div w:id="257373127">
                                  <w:marLeft w:val="0"/>
                                  <w:marRight w:val="0"/>
                                  <w:marTop w:val="0"/>
                                  <w:marBottom w:val="0"/>
                                  <w:divBdr>
                                    <w:top w:val="none" w:sz="0" w:space="0" w:color="auto"/>
                                    <w:left w:val="none" w:sz="0" w:space="0" w:color="auto"/>
                                    <w:bottom w:val="none" w:sz="0" w:space="0" w:color="auto"/>
                                    <w:right w:val="none" w:sz="0" w:space="0" w:color="auto"/>
                                  </w:divBdr>
                                  <w:divsChild>
                                    <w:div w:id="1652754773">
                                      <w:marLeft w:val="0"/>
                                      <w:marRight w:val="0"/>
                                      <w:marTop w:val="0"/>
                                      <w:marBottom w:val="0"/>
                                      <w:divBdr>
                                        <w:top w:val="none" w:sz="0" w:space="0" w:color="auto"/>
                                        <w:left w:val="none" w:sz="0" w:space="0" w:color="auto"/>
                                        <w:bottom w:val="none" w:sz="0" w:space="0" w:color="auto"/>
                                        <w:right w:val="none" w:sz="0" w:space="0" w:color="auto"/>
                                      </w:divBdr>
                                      <w:divsChild>
                                        <w:div w:id="27657183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54152220">
                                              <w:marLeft w:val="0"/>
                                              <w:marRight w:val="0"/>
                                              <w:marTop w:val="0"/>
                                              <w:marBottom w:val="0"/>
                                              <w:divBdr>
                                                <w:top w:val="none" w:sz="0" w:space="0" w:color="auto"/>
                                                <w:left w:val="none" w:sz="0" w:space="0" w:color="auto"/>
                                                <w:bottom w:val="none" w:sz="0" w:space="0" w:color="auto"/>
                                                <w:right w:val="none" w:sz="0" w:space="0" w:color="auto"/>
                                              </w:divBdr>
                                              <w:divsChild>
                                                <w:div w:id="1366059418">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026298626">
                                                      <w:marLeft w:val="0"/>
                                                      <w:marRight w:val="0"/>
                                                      <w:marTop w:val="0"/>
                                                      <w:marBottom w:val="0"/>
                                                      <w:divBdr>
                                                        <w:top w:val="none" w:sz="0" w:space="0" w:color="auto"/>
                                                        <w:left w:val="none" w:sz="0" w:space="0" w:color="auto"/>
                                                        <w:bottom w:val="none" w:sz="0" w:space="0" w:color="auto"/>
                                                        <w:right w:val="none" w:sz="0" w:space="0" w:color="auto"/>
                                                      </w:divBdr>
                                                      <w:divsChild>
                                                        <w:div w:id="1681658616">
                                                          <w:marLeft w:val="0"/>
                                                          <w:marRight w:val="0"/>
                                                          <w:marTop w:val="0"/>
                                                          <w:marBottom w:val="0"/>
                                                          <w:divBdr>
                                                            <w:top w:val="none" w:sz="0" w:space="0" w:color="auto"/>
                                                            <w:left w:val="none" w:sz="0" w:space="0" w:color="auto"/>
                                                            <w:bottom w:val="none" w:sz="0" w:space="0" w:color="auto"/>
                                                            <w:right w:val="none" w:sz="0" w:space="0" w:color="auto"/>
                                                          </w:divBdr>
                                                          <w:divsChild>
                                                            <w:div w:id="10615190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10537438">
                                                                  <w:marLeft w:val="0"/>
                                                                  <w:marRight w:val="0"/>
                                                                  <w:marTop w:val="0"/>
                                                                  <w:marBottom w:val="0"/>
                                                                  <w:divBdr>
                                                                    <w:top w:val="none" w:sz="0" w:space="0" w:color="auto"/>
                                                                    <w:left w:val="none" w:sz="0" w:space="0" w:color="auto"/>
                                                                    <w:bottom w:val="none" w:sz="0" w:space="0" w:color="auto"/>
                                                                    <w:right w:val="none" w:sz="0" w:space="0" w:color="auto"/>
                                                                  </w:divBdr>
                                                                  <w:divsChild>
                                                                    <w:div w:id="1274441934">
                                                                      <w:blockQuote w:val="1"/>
                                                                      <w:marLeft w:val="0"/>
                                                                      <w:marRight w:val="0"/>
                                                                      <w:marTop w:val="0"/>
                                                                      <w:marBottom w:val="0"/>
                                                                      <w:divBdr>
                                                                        <w:top w:val="none" w:sz="0" w:space="0" w:color="auto"/>
                                                                        <w:left w:val="single" w:sz="12" w:space="5" w:color="1010FF"/>
                                                                        <w:bottom w:val="none" w:sz="0" w:space="0" w:color="auto"/>
                                                                        <w:right w:val="none" w:sz="0" w:space="0" w:color="auto"/>
                                                                      </w:divBdr>
                                                                      <w:divsChild>
                                                                        <w:div w:id="684479012">
                                                                          <w:marLeft w:val="0"/>
                                                                          <w:marRight w:val="0"/>
                                                                          <w:marTop w:val="0"/>
                                                                          <w:marBottom w:val="0"/>
                                                                          <w:divBdr>
                                                                            <w:top w:val="none" w:sz="0" w:space="0" w:color="auto"/>
                                                                            <w:left w:val="none" w:sz="0" w:space="0" w:color="auto"/>
                                                                            <w:bottom w:val="none" w:sz="0" w:space="0" w:color="auto"/>
                                                                            <w:right w:val="none" w:sz="0" w:space="0" w:color="auto"/>
                                                                          </w:divBdr>
                                                                          <w:divsChild>
                                                                            <w:div w:id="665717305">
                                                                              <w:marLeft w:val="0"/>
                                                                              <w:marRight w:val="0"/>
                                                                              <w:marTop w:val="0"/>
                                                                              <w:marBottom w:val="0"/>
                                                                              <w:divBdr>
                                                                                <w:top w:val="none" w:sz="0" w:space="0" w:color="auto"/>
                                                                                <w:left w:val="none" w:sz="0" w:space="0" w:color="auto"/>
                                                                                <w:bottom w:val="none" w:sz="0" w:space="0" w:color="auto"/>
                                                                                <w:right w:val="none" w:sz="0" w:space="0" w:color="auto"/>
                                                                              </w:divBdr>
                                                                              <w:divsChild>
                                                                                <w:div w:id="69534565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07109592">
                                                                                      <w:marLeft w:val="0"/>
                                                                                      <w:marRight w:val="0"/>
                                                                                      <w:marTop w:val="0"/>
                                                                                      <w:marBottom w:val="0"/>
                                                                                      <w:divBdr>
                                                                                        <w:top w:val="none" w:sz="0" w:space="0" w:color="auto"/>
                                                                                        <w:left w:val="none" w:sz="0" w:space="0" w:color="auto"/>
                                                                                        <w:bottom w:val="none" w:sz="0" w:space="0" w:color="auto"/>
                                                                                        <w:right w:val="none" w:sz="0" w:space="0" w:color="auto"/>
                                                                                      </w:divBdr>
                                                                                      <w:divsChild>
                                                                                        <w:div w:id="1276986359">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316566972">
                                                                                              <w:marLeft w:val="0"/>
                                                                                              <w:marRight w:val="0"/>
                                                                                              <w:marTop w:val="0"/>
                                                                                              <w:marBottom w:val="0"/>
                                                                                              <w:divBdr>
                                                                                                <w:top w:val="none" w:sz="0" w:space="0" w:color="auto"/>
                                                                                                <w:left w:val="none" w:sz="0" w:space="0" w:color="auto"/>
                                                                                                <w:bottom w:val="none" w:sz="0" w:space="0" w:color="auto"/>
                                                                                                <w:right w:val="none" w:sz="0" w:space="0" w:color="auto"/>
                                                                                              </w:divBdr>
                                                                                              <w:divsChild>
                                                                                                <w:div w:id="1182889644">
                                                                                                  <w:marLeft w:val="0"/>
                                                                                                  <w:marRight w:val="0"/>
                                                                                                  <w:marTop w:val="0"/>
                                                                                                  <w:marBottom w:val="0"/>
                                                                                                  <w:divBdr>
                                                                                                    <w:top w:val="none" w:sz="0" w:space="0" w:color="auto"/>
                                                                                                    <w:left w:val="none" w:sz="0" w:space="0" w:color="auto"/>
                                                                                                    <w:bottom w:val="none" w:sz="0" w:space="0" w:color="auto"/>
                                                                                                    <w:right w:val="none" w:sz="0" w:space="0" w:color="auto"/>
                                                                                                  </w:divBdr>
                                                                                                  <w:divsChild>
                                                                                                    <w:div w:id="4503680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73389554">
                                                                                                          <w:marLeft w:val="0"/>
                                                                                                          <w:marRight w:val="0"/>
                                                                                                          <w:marTop w:val="0"/>
                                                                                                          <w:marBottom w:val="0"/>
                                                                                                          <w:divBdr>
                                                                                                            <w:top w:val="none" w:sz="0" w:space="0" w:color="auto"/>
                                                                                                            <w:left w:val="none" w:sz="0" w:space="0" w:color="auto"/>
                                                                                                            <w:bottom w:val="none" w:sz="0" w:space="0" w:color="auto"/>
                                                                                                            <w:right w:val="none" w:sz="0" w:space="0" w:color="auto"/>
                                                                                                          </w:divBdr>
                                                                                                          <w:divsChild>
                                                                                                            <w:div w:id="276176612">
                                                                                                              <w:blockQuote w:val="1"/>
                                                                                                              <w:marLeft w:val="0"/>
                                                                                                              <w:marRight w:val="0"/>
                                                                                                              <w:marTop w:val="0"/>
                                                                                                              <w:marBottom w:val="0"/>
                                                                                                              <w:divBdr>
                                                                                                                <w:top w:val="none" w:sz="0" w:space="0" w:color="auto"/>
                                                                                                                <w:left w:val="single" w:sz="12" w:space="5" w:color="1010FF"/>
                                                                                                                <w:bottom w:val="none" w:sz="0" w:space="0" w:color="auto"/>
                                                                                                                <w:right w:val="none" w:sz="0" w:space="0" w:color="auto"/>
                                                                                                              </w:divBdr>
                                                                                                              <w:divsChild>
                                                                                                                <w:div w:id="526023859">
                                                                                                                  <w:marLeft w:val="0"/>
                                                                                                                  <w:marRight w:val="0"/>
                                                                                                                  <w:marTop w:val="0"/>
                                                                                                                  <w:marBottom w:val="0"/>
                                                                                                                  <w:divBdr>
                                                                                                                    <w:top w:val="none" w:sz="0" w:space="0" w:color="auto"/>
                                                                                                                    <w:left w:val="none" w:sz="0" w:space="0" w:color="auto"/>
                                                                                                                    <w:bottom w:val="none" w:sz="0" w:space="0" w:color="auto"/>
                                                                                                                    <w:right w:val="none" w:sz="0" w:space="0" w:color="auto"/>
                                                                                                                  </w:divBdr>
                                                                                                                  <w:divsChild>
                                                                                                                    <w:div w:id="752820817">
                                                                                                                      <w:marLeft w:val="0"/>
                                                                                                                      <w:marRight w:val="0"/>
                                                                                                                      <w:marTop w:val="0"/>
                                                                                                                      <w:marBottom w:val="0"/>
                                                                                                                      <w:divBdr>
                                                                                                                        <w:top w:val="none" w:sz="0" w:space="0" w:color="auto"/>
                                                                                                                        <w:left w:val="none" w:sz="0" w:space="0" w:color="auto"/>
                                                                                                                        <w:bottom w:val="none" w:sz="0" w:space="0" w:color="auto"/>
                                                                                                                        <w:right w:val="none" w:sz="0" w:space="0" w:color="auto"/>
                                                                                                                      </w:divBdr>
                                                                                                                      <w:divsChild>
                                                                                                                        <w:div w:id="200948323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70000177">
                                                                                                                              <w:marLeft w:val="0"/>
                                                                                                                              <w:marRight w:val="0"/>
                                                                                                                              <w:marTop w:val="0"/>
                                                                                                                              <w:marBottom w:val="0"/>
                                                                                                                              <w:divBdr>
                                                                                                                                <w:top w:val="none" w:sz="0" w:space="0" w:color="auto"/>
                                                                                                                                <w:left w:val="none" w:sz="0" w:space="0" w:color="auto"/>
                                                                                                                                <w:bottom w:val="none" w:sz="0" w:space="0" w:color="auto"/>
                                                                                                                                <w:right w:val="none" w:sz="0" w:space="0" w:color="auto"/>
                                                                                                                              </w:divBdr>
                                                                                                                              <w:divsChild>
                                                                                                                                <w:div w:id="504975805">
                                                                                                                                  <w:blockQuote w:val="1"/>
                                                                                                                                  <w:marLeft w:val="0"/>
                                                                                                                                  <w:marRight w:val="0"/>
                                                                                                                                  <w:marTop w:val="0"/>
                                                                                                                                  <w:marBottom w:val="0"/>
                                                                                                                                  <w:divBdr>
                                                                                                                                    <w:top w:val="none" w:sz="0" w:space="0" w:color="auto"/>
                                                                                                                                    <w:left w:val="single" w:sz="12" w:space="5" w:color="1010FF"/>
                                                                                                                                    <w:bottom w:val="none" w:sz="0" w:space="0" w:color="auto"/>
                                                                                                                                    <w:right w:val="none" w:sz="0" w:space="0" w:color="auto"/>
                                                                                                                                  </w:divBdr>
                                                                                                                                  <w:divsChild>
                                                                                                                                    <w:div w:id="910771065">
                                                                                                                                      <w:marLeft w:val="0"/>
                                                                                                                                      <w:marRight w:val="0"/>
                                                                                                                                      <w:marTop w:val="0"/>
                                                                                                                                      <w:marBottom w:val="0"/>
                                                                                                                                      <w:divBdr>
                                                                                                                                        <w:top w:val="none" w:sz="0" w:space="0" w:color="auto"/>
                                                                                                                                        <w:left w:val="none" w:sz="0" w:space="0" w:color="auto"/>
                                                                                                                                        <w:bottom w:val="none" w:sz="0" w:space="0" w:color="auto"/>
                                                                                                                                        <w:right w:val="none" w:sz="0" w:space="0" w:color="auto"/>
                                                                                                                                      </w:divBdr>
                                                                                                                                      <w:divsChild>
                                                                                                                                        <w:div w:id="984091356">
                                                                                                                                          <w:marLeft w:val="0"/>
                                                                                                                                          <w:marRight w:val="0"/>
                                                                                                                                          <w:marTop w:val="0"/>
                                                                                                                                          <w:marBottom w:val="0"/>
                                                                                                                                          <w:divBdr>
                                                                                                                                            <w:top w:val="none" w:sz="0" w:space="0" w:color="auto"/>
                                                                                                                                            <w:left w:val="none" w:sz="0" w:space="0" w:color="auto"/>
                                                                                                                                            <w:bottom w:val="none" w:sz="0" w:space="0" w:color="auto"/>
                                                                                                                                            <w:right w:val="none" w:sz="0" w:space="0" w:color="auto"/>
                                                                                                                                          </w:divBdr>
                                                                                                                                          <w:divsChild>
                                                                                                                                            <w:div w:id="42495637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38154140">
                                                                                                                                                  <w:marLeft w:val="0"/>
                                                                                                                                                  <w:marRight w:val="0"/>
                                                                                                                                                  <w:marTop w:val="0"/>
                                                                                                                                                  <w:marBottom w:val="0"/>
                                                                                                                                                  <w:divBdr>
                                                                                                                                                    <w:top w:val="none" w:sz="0" w:space="0" w:color="auto"/>
                                                                                                                                                    <w:left w:val="none" w:sz="0" w:space="0" w:color="auto"/>
                                                                                                                                                    <w:bottom w:val="none" w:sz="0" w:space="0" w:color="auto"/>
                                                                                                                                                    <w:right w:val="none" w:sz="0" w:space="0" w:color="auto"/>
                                                                                                                                                  </w:divBdr>
                                                                                                                                                  <w:divsChild>
                                                                                                                                                    <w:div w:id="331377233">
                                                                                                                                                      <w:blockQuote w:val="1"/>
                                                                                                                                                      <w:marLeft w:val="0"/>
                                                                                                                                                      <w:marRight w:val="0"/>
                                                                                                                                                      <w:marTop w:val="0"/>
                                                                                                                                                      <w:marBottom w:val="0"/>
                                                                                                                                                      <w:divBdr>
                                                                                                                                                        <w:top w:val="none" w:sz="0" w:space="0" w:color="auto"/>
                                                                                                                                                        <w:left w:val="single" w:sz="12" w:space="5" w:color="1010FF"/>
                                                                                                                                                        <w:bottom w:val="none" w:sz="0" w:space="0" w:color="auto"/>
                                                                                                                                                        <w:right w:val="none" w:sz="0" w:space="0" w:color="auto"/>
                                                                                                                                                      </w:divBdr>
                                                                                                                                                      <w:divsChild>
                                                                                                                                                        <w:div w:id="470369379">
                                                                                                                                                          <w:marLeft w:val="0"/>
                                                                                                                                                          <w:marRight w:val="0"/>
                                                                                                                                                          <w:marTop w:val="0"/>
                                                                                                                                                          <w:marBottom w:val="0"/>
                                                                                                                                                          <w:divBdr>
                                                                                                                                                            <w:top w:val="none" w:sz="0" w:space="0" w:color="auto"/>
                                                                                                                                                            <w:left w:val="none" w:sz="0" w:space="0" w:color="auto"/>
                                                                                                                                                            <w:bottom w:val="none" w:sz="0" w:space="0" w:color="auto"/>
                                                                                                                                                            <w:right w:val="none" w:sz="0" w:space="0" w:color="auto"/>
                                                                                                                                                          </w:divBdr>
                                                                                                                                                          <w:divsChild>
                                                                                                                                                            <w:div w:id="198788448">
                                                                                                                                                              <w:marLeft w:val="0"/>
                                                                                                                                                              <w:marRight w:val="0"/>
                                                                                                                                                              <w:marTop w:val="0"/>
                                                                                                                                                              <w:marBottom w:val="0"/>
                                                                                                                                                              <w:divBdr>
                                                                                                                                                                <w:top w:val="none" w:sz="0" w:space="0" w:color="auto"/>
                                                                                                                                                                <w:left w:val="none" w:sz="0" w:space="0" w:color="auto"/>
                                                                                                                                                                <w:bottom w:val="none" w:sz="0" w:space="0" w:color="auto"/>
                                                                                                                                                                <w:right w:val="none" w:sz="0" w:space="0" w:color="auto"/>
                                                                                                                                                              </w:divBdr>
                                                                                                                                                              <w:divsChild>
                                                                                                                                                                <w:div w:id="22676319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74742118">
                                                                                                                                                                      <w:marLeft w:val="0"/>
                                                                                                                                                                      <w:marRight w:val="0"/>
                                                                                                                                                                      <w:marTop w:val="0"/>
                                                                                                                                                                      <w:marBottom w:val="0"/>
                                                                                                                                                                      <w:divBdr>
                                                                                                                                                                        <w:top w:val="none" w:sz="0" w:space="0" w:color="auto"/>
                                                                                                                                                                        <w:left w:val="none" w:sz="0" w:space="0" w:color="auto"/>
                                                                                                                                                                        <w:bottom w:val="none" w:sz="0" w:space="0" w:color="auto"/>
                                                                                                                                                                        <w:right w:val="none" w:sz="0" w:space="0" w:color="auto"/>
                                                                                                                                                                      </w:divBdr>
                                                                                                                                                                      <w:divsChild>
                                                                                                                                                                        <w:div w:id="45634230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55043510">
                                                                                                                                                                              <w:marLeft w:val="0"/>
                                                                                                                                                                              <w:marRight w:val="0"/>
                                                                                                                                                                              <w:marTop w:val="0"/>
                                                                                                                                                                              <w:marBottom w:val="0"/>
                                                                                                                                                                              <w:divBdr>
                                                                                                                                                                                <w:top w:val="none" w:sz="0" w:space="0" w:color="auto"/>
                                                                                                                                                                                <w:left w:val="none" w:sz="0" w:space="0" w:color="auto"/>
                                                                                                                                                                                <w:bottom w:val="none" w:sz="0" w:space="0" w:color="auto"/>
                                                                                                                                                                                <w:right w:val="none" w:sz="0" w:space="0" w:color="auto"/>
                                                                                                                                                                              </w:divBdr>
                                                                                                                                                                              <w:divsChild>
                                                                                                                                                                                <w:div w:id="1163351038">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581793316">
                                                                                                                                                                                      <w:marLeft w:val="0"/>
                                                                                                                                                                                      <w:marRight w:val="0"/>
                                                                                                                                                                                      <w:marTop w:val="0"/>
                                                                                                                                                                                      <w:marBottom w:val="0"/>
                                                                                                                                                                                      <w:divBdr>
                                                                                                                                                                                        <w:top w:val="none" w:sz="0" w:space="0" w:color="auto"/>
                                                                                                                                                                                        <w:left w:val="none" w:sz="0" w:space="0" w:color="auto"/>
                                                                                                                                                                                        <w:bottom w:val="none" w:sz="0" w:space="0" w:color="auto"/>
                                                                                                                                                                                        <w:right w:val="none" w:sz="0" w:space="0" w:color="auto"/>
                                                                                                                                                                                      </w:divBdr>
                                                                                                                                                                                      <w:divsChild>
                                                                                                                                                                                        <w:div w:id="1794131815">
                                                                                                                                                                                          <w:marLeft w:val="0"/>
                                                                                                                                                                                          <w:marRight w:val="0"/>
                                                                                                                                                                                          <w:marTop w:val="0"/>
                                                                                                                                                                                          <w:marBottom w:val="0"/>
                                                                                                                                                                                          <w:divBdr>
                                                                                                                                                                                            <w:top w:val="none" w:sz="0" w:space="0" w:color="auto"/>
                                                                                                                                                                                            <w:left w:val="none" w:sz="0" w:space="0" w:color="auto"/>
                                                                                                                                                                                            <w:bottom w:val="none" w:sz="0" w:space="0" w:color="auto"/>
                                                                                                                                                                                            <w:right w:val="none" w:sz="0" w:space="0" w:color="auto"/>
                                                                                                                                                                                          </w:divBdr>
                                                                                                                                                                                          <w:divsChild>
                                                                                                                                                                                            <w:div w:id="7580663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07826366">
                                                                                                                                                                                                  <w:marLeft w:val="0"/>
                                                                                                                                                                                                  <w:marRight w:val="0"/>
                                                                                                                                                                                                  <w:marTop w:val="0"/>
                                                                                                                                                                                                  <w:marBottom w:val="0"/>
                                                                                                                                                                                                  <w:divBdr>
                                                                                                                                                                                                    <w:top w:val="none" w:sz="0" w:space="0" w:color="auto"/>
                                                                                                                                                                                                    <w:left w:val="none" w:sz="0" w:space="0" w:color="auto"/>
                                                                                                                                                                                                    <w:bottom w:val="none" w:sz="0" w:space="0" w:color="auto"/>
                                                                                                                                                                                                    <w:right w:val="none" w:sz="0" w:space="0" w:color="auto"/>
                                                                                                                                                                                                  </w:divBdr>
                                                                                                                                                                                                  <w:divsChild>
                                                                                                                                                                                                    <w:div w:id="125196601">
                                                                                                                                                                                                      <w:blockQuote w:val="1"/>
                                                                                                                                                                                                      <w:marLeft w:val="0"/>
                                                                                                                                                                                                      <w:marRight w:val="0"/>
                                                                                                                                                                                                      <w:marTop w:val="0"/>
                                                                                                                                                                                                      <w:marBottom w:val="0"/>
                                                                                                                                                                                                      <w:divBdr>
                                                                                                                                                                                                        <w:top w:val="none" w:sz="0" w:space="0" w:color="auto"/>
                                                                                                                                                                                                        <w:left w:val="single" w:sz="12" w:space="5" w:color="1010FF"/>
                                                                                                                                                                                                        <w:bottom w:val="none" w:sz="0" w:space="0" w:color="auto"/>
                                                                                                                                                                                                        <w:right w:val="none" w:sz="0" w:space="0" w:color="auto"/>
                                                                                                                                                                                                      </w:divBdr>
                                                                                                                                                                                                      <w:divsChild>
                                                                                                                                                                                                        <w:div w:id="930698553">
                                                                                                                                                                                                          <w:marLeft w:val="0"/>
                                                                                                                                                                                                          <w:marRight w:val="0"/>
                                                                                                                                                                                                          <w:marTop w:val="0"/>
                                                                                                                                                                                                          <w:marBottom w:val="0"/>
                                                                                                                                                                                                          <w:divBdr>
                                                                                                                                                                                                            <w:top w:val="none" w:sz="0" w:space="0" w:color="auto"/>
                                                                                                                                                                                                            <w:left w:val="none" w:sz="0" w:space="0" w:color="auto"/>
                                                                                                                                                                                                            <w:bottom w:val="none" w:sz="0" w:space="0" w:color="auto"/>
                                                                                                                                                                                                            <w:right w:val="none" w:sz="0" w:space="0" w:color="auto"/>
                                                                                                                                                                                                          </w:divBdr>
                                                                                                                                                                                                          <w:divsChild>
                                                                                                                                                                                                            <w:div w:id="980814917">
                                                                                                                                                                                                              <w:marLeft w:val="0"/>
                                                                                                                                                                                                              <w:marRight w:val="0"/>
                                                                                                                                                                                                              <w:marTop w:val="0"/>
                                                                                                                                                                                                              <w:marBottom w:val="0"/>
                                                                                                                                                                                                              <w:divBdr>
                                                                                                                                                                                                                <w:top w:val="none" w:sz="0" w:space="0" w:color="auto"/>
                                                                                                                                                                                                                <w:left w:val="none" w:sz="0" w:space="0" w:color="auto"/>
                                                                                                                                                                                                                <w:bottom w:val="none" w:sz="0" w:space="0" w:color="auto"/>
                                                                                                                                                                                                                <w:right w:val="none" w:sz="0" w:space="0" w:color="auto"/>
                                                                                                                                                                                                              </w:divBdr>
                                                                                                                                                                                                              <w:divsChild>
                                                                                                                                                                                                                <w:div w:id="24210447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67069360">
                                                                                                                                                                                                                      <w:marLeft w:val="0"/>
                                                                                                                                                                                                                      <w:marRight w:val="0"/>
                                                                                                                                                                                                                      <w:marTop w:val="0"/>
                                                                                                                                                                                                                      <w:marBottom w:val="0"/>
                                                                                                                                                                                                                      <w:divBdr>
                                                                                                                                                                                                                        <w:top w:val="none" w:sz="0" w:space="0" w:color="auto"/>
                                                                                                                                                                                                                        <w:left w:val="none" w:sz="0" w:space="0" w:color="auto"/>
                                                                                                                                                                                                                        <w:bottom w:val="none" w:sz="0" w:space="0" w:color="auto"/>
                                                                                                                                                                                                                        <w:right w:val="none" w:sz="0" w:space="0" w:color="auto"/>
                                                                                                                                                                                                                      </w:divBdr>
                                                                                                                                                                                                                      <w:divsChild>
                                                                                                                                                                                                                        <w:div w:id="1390687387">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942908578">
                                                                                                                                                                                                                              <w:marLeft w:val="0"/>
                                                                                                                                                                                                                              <w:marRight w:val="0"/>
                                                                                                                                                                                                                              <w:marTop w:val="0"/>
                                                                                                                                                                                                                              <w:marBottom w:val="0"/>
                                                                                                                                                                                                                              <w:divBdr>
                                                                                                                                                                                                                                <w:top w:val="none" w:sz="0" w:space="0" w:color="auto"/>
                                                                                                                                                                                                                                <w:left w:val="none" w:sz="0" w:space="0" w:color="auto"/>
                                                                                                                                                                                                                                <w:bottom w:val="none" w:sz="0" w:space="0" w:color="auto"/>
                                                                                                                                                                                                                                <w:right w:val="none" w:sz="0" w:space="0" w:color="auto"/>
                                                                                                                                                                                                                              </w:divBdr>
                                                                                                                                                                                                                              <w:divsChild>
                                                                                                                                                                                                                                <w:div w:id="1644119942">
                                                                                                                                                                                                                                  <w:marLeft w:val="0"/>
                                                                                                                                                                                                                                  <w:marRight w:val="0"/>
                                                                                                                                                                                                                                  <w:marTop w:val="0"/>
                                                                                                                                                                                                                                  <w:marBottom w:val="0"/>
                                                                                                                                                                                                                                  <w:divBdr>
                                                                                                                                                                                                                                    <w:top w:val="none" w:sz="0" w:space="0" w:color="auto"/>
                                                                                                                                                                                                                                    <w:left w:val="none" w:sz="0" w:space="0" w:color="auto"/>
                                                                                                                                                                                                                                    <w:bottom w:val="none" w:sz="0" w:space="0" w:color="auto"/>
                                                                                                                                                                                                                                    <w:right w:val="none" w:sz="0" w:space="0" w:color="auto"/>
                                                                                                                                                                                                                                  </w:divBdr>
                                                                                                                                                                                                                                  <w:divsChild>
                                                                                                                                                                                                                                    <w:div w:id="1425304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81405012">
                                                                                                                                                                                                                                          <w:marLeft w:val="0"/>
                                                                                                                                                                                                                                          <w:marRight w:val="0"/>
                                                                                                                                                                                                                                          <w:marTop w:val="0"/>
                                                                                                                                                                                                                                          <w:marBottom w:val="0"/>
                                                                                                                                                                                                                                          <w:divBdr>
                                                                                                                                                                                                                                            <w:top w:val="none" w:sz="0" w:space="0" w:color="auto"/>
                                                                                                                                                                                                                                            <w:left w:val="none" w:sz="0" w:space="0" w:color="auto"/>
                                                                                                                                                                                                                                            <w:bottom w:val="none" w:sz="0" w:space="0" w:color="auto"/>
                                                                                                                                                                                                                                            <w:right w:val="none" w:sz="0" w:space="0" w:color="auto"/>
                                                                                                                                                                                                                                          </w:divBdr>
                                                                                                                                                                                                                                          <w:divsChild>
                                                                                                                                                                                                                                            <w:div w:id="26876963">
                                                                                                                                                                                                                                              <w:marLeft w:val="0"/>
                                                                                                                                                                                                                                              <w:marRight w:val="0"/>
                                                                                                                                                                                                                                              <w:marTop w:val="0"/>
                                                                                                                                                                                                                                              <w:marBottom w:val="0"/>
                                                                                                                                                                                                                                              <w:divBdr>
                                                                                                                                                                                                                                                <w:top w:val="none" w:sz="0" w:space="0" w:color="auto"/>
                                                                                                                                                                                                                                                <w:left w:val="none" w:sz="0" w:space="0" w:color="auto"/>
                                                                                                                                                                                                                                                <w:bottom w:val="none" w:sz="0" w:space="0" w:color="auto"/>
                                                                                                                                                                                                                                                <w:right w:val="none" w:sz="0" w:space="0" w:color="auto"/>
                                                                                                                                                                                                                                              </w:divBdr>
                                                                                                                                                                                                                                              <w:divsChild>
                                                                                                                                                                                                                                                <w:div w:id="969939386">
                                                                                                                                                                                                                                                  <w:marLeft w:val="0"/>
                                                                                                                                                                                                                                                  <w:marRight w:val="0"/>
                                                                                                                                                                                                                                                  <w:marTop w:val="0"/>
                                                                                                                                                                                                                                                  <w:marBottom w:val="0"/>
                                                                                                                                                                                                                                                  <w:divBdr>
                                                                                                                                                                                                                                                    <w:top w:val="none" w:sz="0" w:space="0" w:color="auto"/>
                                                                                                                                                                                                                                                    <w:left w:val="none" w:sz="0" w:space="0" w:color="auto"/>
                                                                                                                                                                                                                                                    <w:bottom w:val="none" w:sz="0" w:space="0" w:color="auto"/>
                                                                                                                                                                                                                                                    <w:right w:val="none" w:sz="0" w:space="0" w:color="auto"/>
                                                                                                                                                                                                                                                  </w:divBdr>
                                                                                                                                                                                                                                                  <w:divsChild>
                                                                                                                                                                                                                                                    <w:div w:id="1183401306">
                                                                                                                                                                                                                                                      <w:marLeft w:val="0"/>
                                                                                                                                                                                                                                                      <w:marRight w:val="0"/>
                                                                                                                                                                                                                                                      <w:marTop w:val="0"/>
                                                                                                                                                                                                                                                      <w:marBottom w:val="0"/>
                                                                                                                                                                                                                                                      <w:divBdr>
                                                                                                                                                                                                                                                        <w:top w:val="none" w:sz="0" w:space="0" w:color="auto"/>
                                                                                                                                                                                                                                                        <w:left w:val="none" w:sz="0" w:space="0" w:color="auto"/>
                                                                                                                                                                                                                                                        <w:bottom w:val="none" w:sz="0" w:space="0" w:color="auto"/>
                                                                                                                                                                                                                                                        <w:right w:val="none" w:sz="0" w:space="0" w:color="auto"/>
                                                                                                                                                                                                                                                      </w:divBdr>
                                                                                                                                                                                                                                                      <w:divsChild>
                                                                                                                                                                                                                                                        <w:div w:id="1935167305">
                                                                                                                                                                                                                                                          <w:marLeft w:val="0"/>
                                                                                                                                                                                                                                                          <w:marRight w:val="0"/>
                                                                                                                                                                                                                                                          <w:marTop w:val="0"/>
                                                                                                                                                                                                                                                          <w:marBottom w:val="0"/>
                                                                                                                                                                                                                                                          <w:divBdr>
                                                                                                                                                                                                                                                            <w:top w:val="none" w:sz="0" w:space="0" w:color="auto"/>
                                                                                                                                                                                                                                                            <w:left w:val="none" w:sz="0" w:space="0" w:color="auto"/>
                                                                                                                                                                                                                                                            <w:bottom w:val="none" w:sz="0" w:space="0" w:color="auto"/>
                                                                                                                                                                                                                                                            <w:right w:val="none" w:sz="0" w:space="0" w:color="auto"/>
                                                                                                                                                                                                                                                          </w:divBdr>
                                                                                                                                                                                                                                                          <w:divsChild>
                                                                                                                                                                                                                                                            <w:div w:id="864947664">
                                                                                                                                                                                                                                                              <w:marLeft w:val="0"/>
                                                                                                                                                                                                                                                              <w:marRight w:val="0"/>
                                                                                                                                                                                                                                                              <w:marTop w:val="0"/>
                                                                                                                                                                                                                                                              <w:marBottom w:val="0"/>
                                                                                                                                                                                                                                                              <w:divBdr>
                                                                                                                                                                                                                                                                <w:top w:val="none" w:sz="0" w:space="0" w:color="auto"/>
                                                                                                                                                                                                                                                                <w:left w:val="none" w:sz="0" w:space="0" w:color="auto"/>
                                                                                                                                                                                                                                                                <w:bottom w:val="none" w:sz="0" w:space="0" w:color="auto"/>
                                                                                                                                                                                                                                                                <w:right w:val="none" w:sz="0" w:space="0" w:color="auto"/>
                                                                                                                                                                                                                                                              </w:divBdr>
                                                                                                                                                                                                                                                              <w:divsChild>
                                                                                                                                                                                                                                                                <w:div w:id="1904944285">
                                                                                                                                                                                                                                                                  <w:marLeft w:val="0"/>
                                                                                                                                                                                                                                                                  <w:marRight w:val="0"/>
                                                                                                                                                                                                                                                                  <w:marTop w:val="0"/>
                                                                                                                                                                                                                                                                  <w:marBottom w:val="0"/>
                                                                                                                                                                                                                                                                  <w:divBdr>
                                                                                                                                                                                                                                                                    <w:top w:val="none" w:sz="0" w:space="0" w:color="auto"/>
                                                                                                                                                                                                                                                                    <w:left w:val="none" w:sz="0" w:space="0" w:color="auto"/>
                                                                                                                                                                                                                                                                    <w:bottom w:val="none" w:sz="0" w:space="0" w:color="auto"/>
                                                                                                                                                                                                                                                                    <w:right w:val="none" w:sz="0" w:space="0" w:color="auto"/>
                                                                                                                                                                                                                                                                  </w:divBdr>
                                                                                                                                                                                                                                                                  <w:divsChild>
                                                                                                                                                                                                                                                                    <w:div w:id="1775009320">
                                                                                                                                                                                                                                                                      <w:marLeft w:val="0"/>
                                                                                                                                                                                                                                                                      <w:marRight w:val="0"/>
                                                                                                                                                                                                                                                                      <w:marTop w:val="0"/>
                                                                                                                                                                                                                                                                      <w:marBottom w:val="0"/>
                                                                                                                                                                                                                                                                      <w:divBdr>
                                                                                                                                                                                                                                                                        <w:top w:val="none" w:sz="0" w:space="0" w:color="auto"/>
                                                                                                                                                                                                                                                                        <w:left w:val="none" w:sz="0" w:space="0" w:color="auto"/>
                                                                                                                                                                                                                                                                        <w:bottom w:val="none" w:sz="0" w:space="0" w:color="auto"/>
                                                                                                                                                                                                                                                                        <w:right w:val="none" w:sz="0" w:space="0" w:color="auto"/>
                                                                                                                                                                                                                                                                      </w:divBdr>
                                                                                                                                                                                                                                                                      <w:divsChild>
                                                                                                                                                                                                                                                                        <w:div w:id="168998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3603002">
      <w:bodyDiv w:val="1"/>
      <w:marLeft w:val="0"/>
      <w:marRight w:val="0"/>
      <w:marTop w:val="0"/>
      <w:marBottom w:val="0"/>
      <w:divBdr>
        <w:top w:val="none" w:sz="0" w:space="0" w:color="auto"/>
        <w:left w:val="none" w:sz="0" w:space="0" w:color="auto"/>
        <w:bottom w:val="none" w:sz="0" w:space="0" w:color="auto"/>
        <w:right w:val="none" w:sz="0" w:space="0" w:color="auto"/>
      </w:divBdr>
    </w:div>
    <w:div w:id="677274588">
      <w:bodyDiv w:val="1"/>
      <w:marLeft w:val="0"/>
      <w:marRight w:val="0"/>
      <w:marTop w:val="0"/>
      <w:marBottom w:val="0"/>
      <w:divBdr>
        <w:top w:val="none" w:sz="0" w:space="0" w:color="auto"/>
        <w:left w:val="none" w:sz="0" w:space="0" w:color="auto"/>
        <w:bottom w:val="none" w:sz="0" w:space="0" w:color="auto"/>
        <w:right w:val="none" w:sz="0" w:space="0" w:color="auto"/>
      </w:divBdr>
    </w:div>
    <w:div w:id="701170624">
      <w:bodyDiv w:val="1"/>
      <w:marLeft w:val="0"/>
      <w:marRight w:val="0"/>
      <w:marTop w:val="0"/>
      <w:marBottom w:val="0"/>
      <w:divBdr>
        <w:top w:val="none" w:sz="0" w:space="0" w:color="auto"/>
        <w:left w:val="none" w:sz="0" w:space="0" w:color="auto"/>
        <w:bottom w:val="none" w:sz="0" w:space="0" w:color="auto"/>
        <w:right w:val="none" w:sz="0" w:space="0" w:color="auto"/>
      </w:divBdr>
      <w:divsChild>
        <w:div w:id="437530205">
          <w:blockQuote w:val="1"/>
          <w:marLeft w:val="0"/>
          <w:marRight w:val="0"/>
          <w:marTop w:val="0"/>
          <w:marBottom w:val="0"/>
          <w:divBdr>
            <w:top w:val="none" w:sz="0" w:space="0" w:color="auto"/>
            <w:left w:val="single" w:sz="12" w:space="5" w:color="1010FF"/>
            <w:bottom w:val="none" w:sz="0" w:space="0" w:color="auto"/>
            <w:right w:val="none" w:sz="0" w:space="0" w:color="auto"/>
          </w:divBdr>
          <w:divsChild>
            <w:div w:id="686829202">
              <w:marLeft w:val="0"/>
              <w:marRight w:val="0"/>
              <w:marTop w:val="0"/>
              <w:marBottom w:val="0"/>
              <w:divBdr>
                <w:top w:val="none" w:sz="0" w:space="0" w:color="auto"/>
                <w:left w:val="none" w:sz="0" w:space="0" w:color="auto"/>
                <w:bottom w:val="none" w:sz="0" w:space="0" w:color="auto"/>
                <w:right w:val="none" w:sz="0" w:space="0" w:color="auto"/>
              </w:divBdr>
              <w:divsChild>
                <w:div w:id="732392590">
                  <w:marLeft w:val="0"/>
                  <w:marRight w:val="0"/>
                  <w:marTop w:val="0"/>
                  <w:marBottom w:val="0"/>
                  <w:divBdr>
                    <w:top w:val="none" w:sz="0" w:space="0" w:color="auto"/>
                    <w:left w:val="none" w:sz="0" w:space="0" w:color="auto"/>
                    <w:bottom w:val="none" w:sz="0" w:space="0" w:color="auto"/>
                    <w:right w:val="none" w:sz="0" w:space="0" w:color="auto"/>
                  </w:divBdr>
                  <w:divsChild>
                    <w:div w:id="1559196738">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 w:id="734548527">
      <w:bodyDiv w:val="1"/>
      <w:marLeft w:val="0"/>
      <w:marRight w:val="0"/>
      <w:marTop w:val="0"/>
      <w:marBottom w:val="0"/>
      <w:divBdr>
        <w:top w:val="none" w:sz="0" w:space="0" w:color="auto"/>
        <w:left w:val="none" w:sz="0" w:space="0" w:color="auto"/>
        <w:bottom w:val="none" w:sz="0" w:space="0" w:color="auto"/>
        <w:right w:val="none" w:sz="0" w:space="0" w:color="auto"/>
      </w:divBdr>
      <w:divsChild>
        <w:div w:id="1662004508">
          <w:blockQuote w:val="1"/>
          <w:marLeft w:val="0"/>
          <w:marRight w:val="0"/>
          <w:marTop w:val="0"/>
          <w:marBottom w:val="0"/>
          <w:divBdr>
            <w:top w:val="none" w:sz="0" w:space="0" w:color="auto"/>
            <w:left w:val="single" w:sz="12" w:space="5" w:color="1010FF"/>
            <w:bottom w:val="none" w:sz="0" w:space="0" w:color="auto"/>
            <w:right w:val="none" w:sz="0" w:space="0" w:color="auto"/>
          </w:divBdr>
          <w:divsChild>
            <w:div w:id="65375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99153">
      <w:bodyDiv w:val="1"/>
      <w:marLeft w:val="0"/>
      <w:marRight w:val="0"/>
      <w:marTop w:val="0"/>
      <w:marBottom w:val="0"/>
      <w:divBdr>
        <w:top w:val="none" w:sz="0" w:space="0" w:color="auto"/>
        <w:left w:val="none" w:sz="0" w:space="0" w:color="auto"/>
        <w:bottom w:val="none" w:sz="0" w:space="0" w:color="auto"/>
        <w:right w:val="none" w:sz="0" w:space="0" w:color="auto"/>
      </w:divBdr>
      <w:divsChild>
        <w:div w:id="1804082429">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996914403">
              <w:marLeft w:val="0"/>
              <w:marRight w:val="0"/>
              <w:marTop w:val="0"/>
              <w:marBottom w:val="0"/>
              <w:divBdr>
                <w:top w:val="none" w:sz="0" w:space="0" w:color="auto"/>
                <w:left w:val="none" w:sz="0" w:space="0" w:color="auto"/>
                <w:bottom w:val="none" w:sz="0" w:space="0" w:color="auto"/>
                <w:right w:val="none" w:sz="0" w:space="0" w:color="auto"/>
              </w:divBdr>
              <w:divsChild>
                <w:div w:id="774324645">
                  <w:marLeft w:val="0"/>
                  <w:marRight w:val="0"/>
                  <w:marTop w:val="0"/>
                  <w:marBottom w:val="0"/>
                  <w:divBdr>
                    <w:top w:val="none" w:sz="0" w:space="0" w:color="auto"/>
                    <w:left w:val="none" w:sz="0" w:space="0" w:color="auto"/>
                    <w:bottom w:val="none" w:sz="0" w:space="0" w:color="auto"/>
                    <w:right w:val="none" w:sz="0" w:space="0" w:color="auto"/>
                  </w:divBdr>
                  <w:divsChild>
                    <w:div w:id="163613684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79034529">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692877079">
                              <w:marLeft w:val="0"/>
                              <w:marRight w:val="0"/>
                              <w:marTop w:val="0"/>
                              <w:marBottom w:val="0"/>
                              <w:divBdr>
                                <w:top w:val="none" w:sz="0" w:space="0" w:color="auto"/>
                                <w:left w:val="none" w:sz="0" w:space="0" w:color="auto"/>
                                <w:bottom w:val="none" w:sz="0" w:space="0" w:color="auto"/>
                                <w:right w:val="none" w:sz="0" w:space="0" w:color="auto"/>
                              </w:divBdr>
                              <w:divsChild>
                                <w:div w:id="1109541185">
                                  <w:marLeft w:val="0"/>
                                  <w:marRight w:val="0"/>
                                  <w:marTop w:val="0"/>
                                  <w:marBottom w:val="0"/>
                                  <w:divBdr>
                                    <w:top w:val="none" w:sz="0" w:space="0" w:color="auto"/>
                                    <w:left w:val="none" w:sz="0" w:space="0" w:color="auto"/>
                                    <w:bottom w:val="none" w:sz="0" w:space="0" w:color="auto"/>
                                    <w:right w:val="none" w:sz="0" w:space="0" w:color="auto"/>
                                  </w:divBdr>
                                  <w:divsChild>
                                    <w:div w:id="32538564">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 w:id="767771983">
      <w:bodyDiv w:val="1"/>
      <w:marLeft w:val="0"/>
      <w:marRight w:val="0"/>
      <w:marTop w:val="0"/>
      <w:marBottom w:val="0"/>
      <w:divBdr>
        <w:top w:val="none" w:sz="0" w:space="0" w:color="auto"/>
        <w:left w:val="none" w:sz="0" w:space="0" w:color="auto"/>
        <w:bottom w:val="none" w:sz="0" w:space="0" w:color="auto"/>
        <w:right w:val="none" w:sz="0" w:space="0" w:color="auto"/>
      </w:divBdr>
    </w:div>
    <w:div w:id="778186902">
      <w:bodyDiv w:val="1"/>
      <w:marLeft w:val="0"/>
      <w:marRight w:val="0"/>
      <w:marTop w:val="0"/>
      <w:marBottom w:val="0"/>
      <w:divBdr>
        <w:top w:val="none" w:sz="0" w:space="0" w:color="auto"/>
        <w:left w:val="none" w:sz="0" w:space="0" w:color="auto"/>
        <w:bottom w:val="none" w:sz="0" w:space="0" w:color="auto"/>
        <w:right w:val="none" w:sz="0" w:space="0" w:color="auto"/>
      </w:divBdr>
    </w:div>
    <w:div w:id="886532250">
      <w:bodyDiv w:val="1"/>
      <w:marLeft w:val="0"/>
      <w:marRight w:val="0"/>
      <w:marTop w:val="0"/>
      <w:marBottom w:val="0"/>
      <w:divBdr>
        <w:top w:val="none" w:sz="0" w:space="0" w:color="auto"/>
        <w:left w:val="none" w:sz="0" w:space="0" w:color="auto"/>
        <w:bottom w:val="none" w:sz="0" w:space="0" w:color="auto"/>
        <w:right w:val="none" w:sz="0" w:space="0" w:color="auto"/>
      </w:divBdr>
    </w:div>
    <w:div w:id="996305398">
      <w:bodyDiv w:val="1"/>
      <w:marLeft w:val="0"/>
      <w:marRight w:val="0"/>
      <w:marTop w:val="0"/>
      <w:marBottom w:val="0"/>
      <w:divBdr>
        <w:top w:val="none" w:sz="0" w:space="0" w:color="auto"/>
        <w:left w:val="none" w:sz="0" w:space="0" w:color="auto"/>
        <w:bottom w:val="none" w:sz="0" w:space="0" w:color="auto"/>
        <w:right w:val="none" w:sz="0" w:space="0" w:color="auto"/>
      </w:divBdr>
      <w:divsChild>
        <w:div w:id="1246574211">
          <w:marLeft w:val="0"/>
          <w:marRight w:val="0"/>
          <w:marTop w:val="0"/>
          <w:marBottom w:val="0"/>
          <w:divBdr>
            <w:top w:val="none" w:sz="0" w:space="0" w:color="auto"/>
            <w:left w:val="none" w:sz="0" w:space="0" w:color="auto"/>
            <w:bottom w:val="none" w:sz="0" w:space="0" w:color="auto"/>
            <w:right w:val="none" w:sz="0" w:space="0" w:color="auto"/>
          </w:divBdr>
        </w:div>
        <w:div w:id="1323048059">
          <w:marLeft w:val="0"/>
          <w:marRight w:val="0"/>
          <w:marTop w:val="0"/>
          <w:marBottom w:val="0"/>
          <w:divBdr>
            <w:top w:val="none" w:sz="0" w:space="0" w:color="auto"/>
            <w:left w:val="none" w:sz="0" w:space="0" w:color="auto"/>
            <w:bottom w:val="none" w:sz="0" w:space="0" w:color="auto"/>
            <w:right w:val="none" w:sz="0" w:space="0" w:color="auto"/>
          </w:divBdr>
        </w:div>
      </w:divsChild>
    </w:div>
    <w:div w:id="1025249375">
      <w:bodyDiv w:val="1"/>
      <w:marLeft w:val="0"/>
      <w:marRight w:val="0"/>
      <w:marTop w:val="0"/>
      <w:marBottom w:val="0"/>
      <w:divBdr>
        <w:top w:val="none" w:sz="0" w:space="0" w:color="auto"/>
        <w:left w:val="none" w:sz="0" w:space="0" w:color="auto"/>
        <w:bottom w:val="none" w:sz="0" w:space="0" w:color="auto"/>
        <w:right w:val="none" w:sz="0" w:space="0" w:color="auto"/>
      </w:divBdr>
    </w:div>
    <w:div w:id="1100179872">
      <w:bodyDiv w:val="1"/>
      <w:marLeft w:val="0"/>
      <w:marRight w:val="0"/>
      <w:marTop w:val="0"/>
      <w:marBottom w:val="0"/>
      <w:divBdr>
        <w:top w:val="none" w:sz="0" w:space="0" w:color="auto"/>
        <w:left w:val="none" w:sz="0" w:space="0" w:color="auto"/>
        <w:bottom w:val="none" w:sz="0" w:space="0" w:color="auto"/>
        <w:right w:val="none" w:sz="0" w:space="0" w:color="auto"/>
      </w:divBdr>
      <w:divsChild>
        <w:div w:id="2010937552">
          <w:marLeft w:val="0"/>
          <w:marRight w:val="0"/>
          <w:marTop w:val="0"/>
          <w:marBottom w:val="0"/>
          <w:divBdr>
            <w:top w:val="none" w:sz="0" w:space="0" w:color="auto"/>
            <w:left w:val="none" w:sz="0" w:space="0" w:color="auto"/>
            <w:bottom w:val="none" w:sz="0" w:space="0" w:color="auto"/>
            <w:right w:val="none" w:sz="0" w:space="0" w:color="auto"/>
          </w:divBdr>
        </w:div>
      </w:divsChild>
    </w:div>
    <w:div w:id="1240794046">
      <w:bodyDiv w:val="1"/>
      <w:marLeft w:val="0"/>
      <w:marRight w:val="0"/>
      <w:marTop w:val="0"/>
      <w:marBottom w:val="0"/>
      <w:divBdr>
        <w:top w:val="none" w:sz="0" w:space="0" w:color="auto"/>
        <w:left w:val="none" w:sz="0" w:space="0" w:color="auto"/>
        <w:bottom w:val="none" w:sz="0" w:space="0" w:color="auto"/>
        <w:right w:val="none" w:sz="0" w:space="0" w:color="auto"/>
      </w:divBdr>
    </w:div>
    <w:div w:id="1314873860">
      <w:bodyDiv w:val="1"/>
      <w:marLeft w:val="0"/>
      <w:marRight w:val="0"/>
      <w:marTop w:val="0"/>
      <w:marBottom w:val="0"/>
      <w:divBdr>
        <w:top w:val="none" w:sz="0" w:space="0" w:color="auto"/>
        <w:left w:val="none" w:sz="0" w:space="0" w:color="auto"/>
        <w:bottom w:val="none" w:sz="0" w:space="0" w:color="auto"/>
        <w:right w:val="none" w:sz="0" w:space="0" w:color="auto"/>
      </w:divBdr>
    </w:div>
    <w:div w:id="1402556370">
      <w:bodyDiv w:val="1"/>
      <w:marLeft w:val="0"/>
      <w:marRight w:val="0"/>
      <w:marTop w:val="0"/>
      <w:marBottom w:val="0"/>
      <w:divBdr>
        <w:top w:val="none" w:sz="0" w:space="0" w:color="auto"/>
        <w:left w:val="none" w:sz="0" w:space="0" w:color="auto"/>
        <w:bottom w:val="none" w:sz="0" w:space="0" w:color="auto"/>
        <w:right w:val="none" w:sz="0" w:space="0" w:color="auto"/>
      </w:divBdr>
    </w:div>
    <w:div w:id="1512140888">
      <w:bodyDiv w:val="1"/>
      <w:marLeft w:val="0"/>
      <w:marRight w:val="0"/>
      <w:marTop w:val="0"/>
      <w:marBottom w:val="0"/>
      <w:divBdr>
        <w:top w:val="none" w:sz="0" w:space="0" w:color="auto"/>
        <w:left w:val="none" w:sz="0" w:space="0" w:color="auto"/>
        <w:bottom w:val="none" w:sz="0" w:space="0" w:color="auto"/>
        <w:right w:val="none" w:sz="0" w:space="0" w:color="auto"/>
      </w:divBdr>
    </w:div>
    <w:div w:id="1592008427">
      <w:bodyDiv w:val="1"/>
      <w:marLeft w:val="0"/>
      <w:marRight w:val="0"/>
      <w:marTop w:val="0"/>
      <w:marBottom w:val="0"/>
      <w:divBdr>
        <w:top w:val="none" w:sz="0" w:space="0" w:color="auto"/>
        <w:left w:val="none" w:sz="0" w:space="0" w:color="auto"/>
        <w:bottom w:val="none" w:sz="0" w:space="0" w:color="auto"/>
        <w:right w:val="none" w:sz="0" w:space="0" w:color="auto"/>
      </w:divBdr>
    </w:div>
    <w:div w:id="1634213835">
      <w:bodyDiv w:val="1"/>
      <w:marLeft w:val="0"/>
      <w:marRight w:val="0"/>
      <w:marTop w:val="0"/>
      <w:marBottom w:val="0"/>
      <w:divBdr>
        <w:top w:val="none" w:sz="0" w:space="0" w:color="auto"/>
        <w:left w:val="none" w:sz="0" w:space="0" w:color="auto"/>
        <w:bottom w:val="none" w:sz="0" w:space="0" w:color="auto"/>
        <w:right w:val="none" w:sz="0" w:space="0" w:color="auto"/>
      </w:divBdr>
    </w:div>
    <w:div w:id="1704792711">
      <w:bodyDiv w:val="1"/>
      <w:marLeft w:val="0"/>
      <w:marRight w:val="0"/>
      <w:marTop w:val="0"/>
      <w:marBottom w:val="0"/>
      <w:divBdr>
        <w:top w:val="none" w:sz="0" w:space="0" w:color="auto"/>
        <w:left w:val="none" w:sz="0" w:space="0" w:color="auto"/>
        <w:bottom w:val="none" w:sz="0" w:space="0" w:color="auto"/>
        <w:right w:val="none" w:sz="0" w:space="0" w:color="auto"/>
      </w:divBdr>
    </w:div>
    <w:div w:id="1734085917">
      <w:bodyDiv w:val="1"/>
      <w:marLeft w:val="0"/>
      <w:marRight w:val="0"/>
      <w:marTop w:val="0"/>
      <w:marBottom w:val="0"/>
      <w:divBdr>
        <w:top w:val="none" w:sz="0" w:space="0" w:color="auto"/>
        <w:left w:val="none" w:sz="0" w:space="0" w:color="auto"/>
        <w:bottom w:val="none" w:sz="0" w:space="0" w:color="auto"/>
        <w:right w:val="none" w:sz="0" w:space="0" w:color="auto"/>
      </w:divBdr>
    </w:div>
    <w:div w:id="1737363225">
      <w:bodyDiv w:val="1"/>
      <w:marLeft w:val="0"/>
      <w:marRight w:val="0"/>
      <w:marTop w:val="0"/>
      <w:marBottom w:val="0"/>
      <w:divBdr>
        <w:top w:val="none" w:sz="0" w:space="0" w:color="auto"/>
        <w:left w:val="none" w:sz="0" w:space="0" w:color="auto"/>
        <w:bottom w:val="none" w:sz="0" w:space="0" w:color="auto"/>
        <w:right w:val="none" w:sz="0" w:space="0" w:color="auto"/>
      </w:divBdr>
    </w:div>
    <w:div w:id="1919442282">
      <w:bodyDiv w:val="1"/>
      <w:marLeft w:val="0"/>
      <w:marRight w:val="0"/>
      <w:marTop w:val="0"/>
      <w:marBottom w:val="0"/>
      <w:divBdr>
        <w:top w:val="none" w:sz="0" w:space="0" w:color="auto"/>
        <w:left w:val="none" w:sz="0" w:space="0" w:color="auto"/>
        <w:bottom w:val="none" w:sz="0" w:space="0" w:color="auto"/>
        <w:right w:val="none" w:sz="0" w:space="0" w:color="auto"/>
      </w:divBdr>
    </w:div>
    <w:div w:id="2073457140">
      <w:bodyDiv w:val="1"/>
      <w:marLeft w:val="0"/>
      <w:marRight w:val="0"/>
      <w:marTop w:val="0"/>
      <w:marBottom w:val="0"/>
      <w:divBdr>
        <w:top w:val="none" w:sz="0" w:space="0" w:color="auto"/>
        <w:left w:val="none" w:sz="0" w:space="0" w:color="auto"/>
        <w:bottom w:val="none" w:sz="0" w:space="0" w:color="auto"/>
        <w:right w:val="none" w:sz="0" w:space="0" w:color="auto"/>
      </w:divBdr>
      <w:divsChild>
        <w:div w:id="1827698519">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762526294">
              <w:marLeft w:val="0"/>
              <w:marRight w:val="0"/>
              <w:marTop w:val="0"/>
              <w:marBottom w:val="0"/>
              <w:divBdr>
                <w:top w:val="none" w:sz="0" w:space="0" w:color="auto"/>
                <w:left w:val="none" w:sz="0" w:space="0" w:color="auto"/>
                <w:bottom w:val="none" w:sz="0" w:space="0" w:color="auto"/>
                <w:right w:val="none" w:sz="0" w:space="0" w:color="auto"/>
              </w:divBdr>
              <w:divsChild>
                <w:div w:id="1362364779">
                  <w:marLeft w:val="0"/>
                  <w:marRight w:val="0"/>
                  <w:marTop w:val="0"/>
                  <w:marBottom w:val="0"/>
                  <w:divBdr>
                    <w:top w:val="none" w:sz="0" w:space="0" w:color="auto"/>
                    <w:left w:val="none" w:sz="0" w:space="0" w:color="auto"/>
                    <w:bottom w:val="none" w:sz="0" w:space="0" w:color="auto"/>
                    <w:right w:val="none" w:sz="0" w:space="0" w:color="auto"/>
                  </w:divBdr>
                  <w:divsChild>
                    <w:div w:id="16767604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43139879">
                          <w:marLeft w:val="0"/>
                          <w:marRight w:val="0"/>
                          <w:marTop w:val="0"/>
                          <w:marBottom w:val="0"/>
                          <w:divBdr>
                            <w:top w:val="none" w:sz="0" w:space="0" w:color="auto"/>
                            <w:left w:val="none" w:sz="0" w:space="0" w:color="auto"/>
                            <w:bottom w:val="none" w:sz="0" w:space="0" w:color="auto"/>
                            <w:right w:val="none" w:sz="0" w:space="0" w:color="auto"/>
                          </w:divBdr>
                          <w:divsChild>
                            <w:div w:id="1563327496">
                              <w:blockQuote w:val="1"/>
                              <w:marLeft w:val="0"/>
                              <w:marRight w:val="0"/>
                              <w:marTop w:val="0"/>
                              <w:marBottom w:val="0"/>
                              <w:divBdr>
                                <w:top w:val="none" w:sz="0" w:space="0" w:color="auto"/>
                                <w:left w:val="single" w:sz="12" w:space="5" w:color="1010FF"/>
                                <w:bottom w:val="none" w:sz="0" w:space="0" w:color="auto"/>
                                <w:right w:val="none" w:sz="0" w:space="0" w:color="auto"/>
                              </w:divBdr>
                              <w:divsChild>
                                <w:div w:id="2030526263">
                                  <w:marLeft w:val="0"/>
                                  <w:marRight w:val="0"/>
                                  <w:marTop w:val="0"/>
                                  <w:marBottom w:val="0"/>
                                  <w:divBdr>
                                    <w:top w:val="none" w:sz="0" w:space="0" w:color="auto"/>
                                    <w:left w:val="none" w:sz="0" w:space="0" w:color="auto"/>
                                    <w:bottom w:val="none" w:sz="0" w:space="0" w:color="auto"/>
                                    <w:right w:val="none" w:sz="0" w:space="0" w:color="auto"/>
                                  </w:divBdr>
                                  <w:divsChild>
                                    <w:div w:id="1178814415">
                                      <w:marLeft w:val="0"/>
                                      <w:marRight w:val="0"/>
                                      <w:marTop w:val="0"/>
                                      <w:marBottom w:val="0"/>
                                      <w:divBdr>
                                        <w:top w:val="none" w:sz="0" w:space="0" w:color="auto"/>
                                        <w:left w:val="none" w:sz="0" w:space="0" w:color="auto"/>
                                        <w:bottom w:val="none" w:sz="0" w:space="0" w:color="auto"/>
                                        <w:right w:val="none" w:sz="0" w:space="0" w:color="auto"/>
                                      </w:divBdr>
                                      <w:divsChild>
                                        <w:div w:id="128006440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14004455">
                                              <w:marLeft w:val="0"/>
                                              <w:marRight w:val="0"/>
                                              <w:marTop w:val="0"/>
                                              <w:marBottom w:val="0"/>
                                              <w:divBdr>
                                                <w:top w:val="none" w:sz="0" w:space="0" w:color="auto"/>
                                                <w:left w:val="none" w:sz="0" w:space="0" w:color="auto"/>
                                                <w:bottom w:val="none" w:sz="0" w:space="0" w:color="auto"/>
                                                <w:right w:val="none" w:sz="0" w:space="0" w:color="auto"/>
                                              </w:divBdr>
                                              <w:divsChild>
                                                <w:div w:id="1723822963">
                                                  <w:marLeft w:val="0"/>
                                                  <w:marRight w:val="0"/>
                                                  <w:marTop w:val="0"/>
                                                  <w:marBottom w:val="0"/>
                                                  <w:divBdr>
                                                    <w:top w:val="none" w:sz="0" w:space="0" w:color="auto"/>
                                                    <w:left w:val="none" w:sz="0" w:space="0" w:color="auto"/>
                                                    <w:bottom w:val="none" w:sz="0" w:space="0" w:color="auto"/>
                                                    <w:right w:val="none" w:sz="0" w:space="0" w:color="auto"/>
                                                  </w:divBdr>
                                                  <w:divsChild>
                                                    <w:div w:id="1197818720">
                                                      <w:marLeft w:val="0"/>
                                                      <w:marRight w:val="0"/>
                                                      <w:marTop w:val="0"/>
                                                      <w:marBottom w:val="0"/>
                                                      <w:divBdr>
                                                        <w:top w:val="none" w:sz="0" w:space="0" w:color="auto"/>
                                                        <w:left w:val="none" w:sz="0" w:space="0" w:color="auto"/>
                                                        <w:bottom w:val="none" w:sz="0" w:space="0" w:color="auto"/>
                                                        <w:right w:val="none" w:sz="0" w:space="0" w:color="auto"/>
                                                      </w:divBdr>
                                                      <w:divsChild>
                                                        <w:div w:id="147597870">
                                                          <w:marLeft w:val="0"/>
                                                          <w:marRight w:val="0"/>
                                                          <w:marTop w:val="0"/>
                                                          <w:marBottom w:val="0"/>
                                                          <w:divBdr>
                                                            <w:top w:val="none" w:sz="0" w:space="0" w:color="auto"/>
                                                            <w:left w:val="none" w:sz="0" w:space="0" w:color="auto"/>
                                                            <w:bottom w:val="none" w:sz="0" w:space="0" w:color="auto"/>
                                                            <w:right w:val="none" w:sz="0" w:space="0" w:color="auto"/>
                                                          </w:divBdr>
                                                          <w:divsChild>
                                                            <w:div w:id="859393817">
                                                              <w:marLeft w:val="0"/>
                                                              <w:marRight w:val="0"/>
                                                              <w:marTop w:val="0"/>
                                                              <w:marBottom w:val="0"/>
                                                              <w:divBdr>
                                                                <w:top w:val="none" w:sz="0" w:space="0" w:color="auto"/>
                                                                <w:left w:val="none" w:sz="0" w:space="0" w:color="auto"/>
                                                                <w:bottom w:val="none" w:sz="0" w:space="0" w:color="auto"/>
                                                                <w:right w:val="none" w:sz="0" w:space="0" w:color="auto"/>
                                                              </w:divBdr>
                                                              <w:divsChild>
                                                                <w:div w:id="388498230">
                                                                  <w:marLeft w:val="0"/>
                                                                  <w:marRight w:val="0"/>
                                                                  <w:marTop w:val="0"/>
                                                                  <w:marBottom w:val="0"/>
                                                                  <w:divBdr>
                                                                    <w:top w:val="none" w:sz="0" w:space="0" w:color="auto"/>
                                                                    <w:left w:val="none" w:sz="0" w:space="0" w:color="auto"/>
                                                                    <w:bottom w:val="none" w:sz="0" w:space="0" w:color="auto"/>
                                                                    <w:right w:val="none" w:sz="0" w:space="0" w:color="auto"/>
                                                                  </w:divBdr>
                                                                  <w:divsChild>
                                                                    <w:div w:id="1330013839">
                                                                      <w:marLeft w:val="0"/>
                                                                      <w:marRight w:val="0"/>
                                                                      <w:marTop w:val="0"/>
                                                                      <w:marBottom w:val="0"/>
                                                                      <w:divBdr>
                                                                        <w:top w:val="none" w:sz="0" w:space="0" w:color="auto"/>
                                                                        <w:left w:val="none" w:sz="0" w:space="0" w:color="auto"/>
                                                                        <w:bottom w:val="none" w:sz="0" w:space="0" w:color="auto"/>
                                                                        <w:right w:val="none" w:sz="0" w:space="0" w:color="auto"/>
                                                                      </w:divBdr>
                                                                      <w:divsChild>
                                                                        <w:div w:id="1582373365">
                                                                          <w:marLeft w:val="0"/>
                                                                          <w:marRight w:val="0"/>
                                                                          <w:marTop w:val="0"/>
                                                                          <w:marBottom w:val="0"/>
                                                                          <w:divBdr>
                                                                            <w:top w:val="none" w:sz="0" w:space="0" w:color="auto"/>
                                                                            <w:left w:val="none" w:sz="0" w:space="0" w:color="auto"/>
                                                                            <w:bottom w:val="none" w:sz="0" w:space="0" w:color="auto"/>
                                                                            <w:right w:val="none" w:sz="0" w:space="0" w:color="auto"/>
                                                                          </w:divBdr>
                                                                          <w:divsChild>
                                                                            <w:div w:id="153704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viracredit.com.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8C9D6-C4CA-490E-AD16-8771DB892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2</Pages>
  <Words>2631</Words>
  <Characters>1501</Characters>
  <Application>Microsoft Office Word</Application>
  <DocSecurity>0</DocSecurity>
  <Lines>12</Lines>
  <Paragraphs>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Ксения Леонтьева</dc:creator>
  <cp:lastModifiedBy>User</cp:lastModifiedBy>
  <cp:revision>27</cp:revision>
  <cp:lastPrinted>2024-08-20T12:08:00Z</cp:lastPrinted>
  <dcterms:created xsi:type="dcterms:W3CDTF">2025-09-29T13:58:00Z</dcterms:created>
  <dcterms:modified xsi:type="dcterms:W3CDTF">2026-10-23T15:54:00Z</dcterms:modified>
</cp:coreProperties>
</file>